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93A0" w14:textId="77777777" w:rsidR="00D844C0" w:rsidRPr="001D7BCC" w:rsidRDefault="00D844C0" w:rsidP="00D844C0">
      <w:pPr>
        <w:pStyle w:val="Bezriadkovania"/>
      </w:pPr>
    </w:p>
    <w:p w14:paraId="5D354860" w14:textId="77777777" w:rsidR="00D844C0" w:rsidRDefault="00D844C0" w:rsidP="00D844C0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60267040" w14:textId="77777777" w:rsidR="00D844C0" w:rsidRPr="00CE315D" w:rsidRDefault="00D844C0" w:rsidP="00D844C0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en-US"/>
        </w:rPr>
      </w:pPr>
      <w:r w:rsidRPr="00CE315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en-US"/>
        </w:rPr>
        <w:t>KRITÉRIÁ PRE VÝBER PROJEKTOV - HODNOTIACE KRITÉRIÁ</w:t>
      </w:r>
    </w:p>
    <w:p w14:paraId="3DAD3E3D" w14:textId="77777777" w:rsidR="00D844C0" w:rsidRPr="00CE315D" w:rsidRDefault="00D844C0" w:rsidP="00D844C0">
      <w:pPr>
        <w:widowControl w:val="0"/>
        <w:spacing w:after="0" w:line="240" w:lineRule="auto"/>
        <w:ind w:left="1421" w:right="1139"/>
        <w:jc w:val="center"/>
        <w:rPr>
          <w:rFonts w:ascii="Arial" w:eastAsia="Arial Unicode MS" w:hAnsi="Arial" w:cs="Arial"/>
          <w:color w:val="000000" w:themeColor="text1"/>
          <w:sz w:val="18"/>
          <w:szCs w:val="18"/>
          <w:u w:color="000000"/>
        </w:rPr>
      </w:pPr>
      <w:r w:rsidRPr="00CE315D">
        <w:rPr>
          <w:rFonts w:ascii="Arial" w:eastAsia="Arial Unicode MS" w:hAnsi="Arial" w:cs="Arial"/>
          <w:color w:val="000000" w:themeColor="text1"/>
          <w:sz w:val="18"/>
          <w:szCs w:val="18"/>
          <w:u w:color="000000"/>
        </w:rPr>
        <w:t>pre hodnotenie žiadostí o príspevok</w:t>
      </w:r>
    </w:p>
    <w:p w14:paraId="3A396EB8" w14:textId="77777777" w:rsidR="00D844C0" w:rsidRPr="00CE315D" w:rsidRDefault="00D844C0" w:rsidP="00D844C0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D844C0" w:rsidRPr="00CE315D" w14:paraId="0BC3D605" w14:textId="77777777" w:rsidTr="007E5FD7">
        <w:trPr>
          <w:trHeight w:val="516"/>
          <w:jc w:val="center"/>
        </w:trPr>
        <w:tc>
          <w:tcPr>
            <w:tcW w:w="3185" w:type="dxa"/>
            <w:shd w:val="clear" w:color="auto" w:fill="B4C6E7" w:themeFill="accent1" w:themeFillTint="66"/>
          </w:tcPr>
          <w:p w14:paraId="48596A66" w14:textId="77777777" w:rsidR="00D844C0" w:rsidRPr="00CE315D" w:rsidRDefault="00D844C0" w:rsidP="007E5F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11666" w:type="dxa"/>
          </w:tcPr>
          <w:p w14:paraId="2953B7ED" w14:textId="77777777" w:rsidR="00D844C0" w:rsidRPr="00CE315D" w:rsidRDefault="00D844C0" w:rsidP="007E5FD7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D844C0" w:rsidRPr="00CE315D" w14:paraId="1FABC088" w14:textId="77777777" w:rsidTr="007E5FD7">
        <w:trPr>
          <w:trHeight w:val="516"/>
          <w:jc w:val="center"/>
        </w:trPr>
        <w:tc>
          <w:tcPr>
            <w:tcW w:w="3185" w:type="dxa"/>
            <w:shd w:val="clear" w:color="auto" w:fill="B4C6E7" w:themeFill="accent1" w:themeFillTint="66"/>
          </w:tcPr>
          <w:p w14:paraId="72F625E6" w14:textId="77777777" w:rsidR="00D844C0" w:rsidRPr="00CE315D" w:rsidRDefault="00D844C0" w:rsidP="007E5F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11666" w:type="dxa"/>
          </w:tcPr>
          <w:p w14:paraId="6818EF93" w14:textId="77777777" w:rsidR="00D844C0" w:rsidRPr="00CE315D" w:rsidRDefault="00D844C0" w:rsidP="007E5FD7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D844C0" w:rsidRPr="00CE315D" w14:paraId="2D559211" w14:textId="77777777" w:rsidTr="007E5FD7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B05EAFD" w14:textId="77777777" w:rsidR="00D844C0" w:rsidRPr="00CE315D" w:rsidRDefault="00D844C0" w:rsidP="007E5F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D14AD9F" w14:textId="77777777" w:rsidR="00D844C0" w:rsidRPr="00CE315D" w:rsidRDefault="00D844C0" w:rsidP="007E5FD7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Pr="00CE315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844C0" w:rsidRPr="00CE315D" w14:paraId="2B8B1BA2" w14:textId="77777777" w:rsidTr="007E5FD7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6D15FD5" w14:textId="77777777" w:rsidR="00D844C0" w:rsidRPr="00CE315D" w:rsidRDefault="00D844C0" w:rsidP="007E5F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956370F" w14:textId="77777777" w:rsidR="00D844C0" w:rsidRPr="00CE315D" w:rsidRDefault="00D844C0" w:rsidP="007E5FD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66735496"/>
                <w:placeholder>
                  <w:docPart w:val="8E77D5AD39B54DD5A93E2D4522AD9D6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Pr="00CE315D">
                  <w:rPr>
                    <w:rFonts w:ascii="Arial" w:hAnsi="Arial" w:cs="Arial"/>
                    <w:sz w:val="18"/>
                    <w:szCs w:val="18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D844C0" w:rsidRPr="00CE315D" w14:paraId="4BF324EB" w14:textId="77777777" w:rsidTr="007E5FD7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2AFDFE2" w14:textId="77777777" w:rsidR="00D844C0" w:rsidRPr="00CE315D" w:rsidRDefault="00D844C0" w:rsidP="007E5F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002CA644" w14:textId="77777777" w:rsidR="00D844C0" w:rsidRPr="00CE315D" w:rsidRDefault="00D844C0" w:rsidP="007E5FD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hAnsi="Arial" w:cs="Arial"/>
                <w:i/>
                <w:sz w:val="18"/>
                <w:szCs w:val="18"/>
              </w:rPr>
              <w:t>Podpoľanie</w:t>
            </w:r>
          </w:p>
        </w:tc>
      </w:tr>
      <w:tr w:rsidR="00D844C0" w:rsidRPr="00CE315D" w14:paraId="0F6F99C8" w14:textId="77777777" w:rsidTr="007E5FD7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9DC1746" w14:textId="77777777" w:rsidR="00D844C0" w:rsidRPr="00CE315D" w:rsidRDefault="00D844C0" w:rsidP="007E5F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B75C0BC" w14:textId="77777777" w:rsidR="00D844C0" w:rsidRPr="00CE315D" w:rsidRDefault="00D844C0" w:rsidP="007E5FD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604271377"/>
                <w:placeholder>
                  <w:docPart w:val="A767E294F01A44379AB6FCB57EB8447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Pr="00CE315D">
                  <w:rPr>
                    <w:rFonts w:ascii="Arial" w:hAnsi="Arial" w:cs="Arial"/>
                    <w:sz w:val="18"/>
                    <w:szCs w:val="18"/>
                  </w:rPr>
                  <w:t>A1 Podpora podnikania a inovácií</w:t>
                </w:r>
              </w:sdtContent>
            </w:sdt>
          </w:p>
        </w:tc>
      </w:tr>
    </w:tbl>
    <w:p w14:paraId="476B4AF3" w14:textId="77777777" w:rsidR="00D844C0" w:rsidRPr="00CE315D" w:rsidRDefault="00D844C0" w:rsidP="00D844C0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A271614" w14:textId="77777777" w:rsidR="00D844C0" w:rsidRPr="00CE315D" w:rsidRDefault="00D844C0" w:rsidP="00D844C0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CE315D">
        <w:rPr>
          <w:rFonts w:ascii="Arial" w:hAnsi="Arial" w:cs="Arial"/>
          <w:b/>
          <w:color w:val="000000" w:themeColor="text1"/>
          <w:sz w:val="18"/>
          <w:szCs w:val="18"/>
        </w:rPr>
        <w:br w:type="page"/>
      </w:r>
    </w:p>
    <w:tbl>
      <w:tblPr>
        <w:tblStyle w:val="TableGrid1"/>
        <w:tblW w:w="4974" w:type="pct"/>
        <w:tblLook w:val="04A0" w:firstRow="1" w:lastRow="0" w:firstColumn="1" w:lastColumn="0" w:noHBand="0" w:noVBand="1"/>
      </w:tblPr>
      <w:tblGrid>
        <w:gridCol w:w="556"/>
        <w:gridCol w:w="2336"/>
        <w:gridCol w:w="4623"/>
        <w:gridCol w:w="1411"/>
        <w:gridCol w:w="1431"/>
        <w:gridCol w:w="4951"/>
      </w:tblGrid>
      <w:tr w:rsidR="00D844C0" w:rsidRPr="00334C9E" w14:paraId="1867A2BB" w14:textId="77777777" w:rsidTr="007E5FD7">
        <w:trPr>
          <w:trHeight w:val="397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886FA3F" w14:textId="77777777" w:rsidR="00D844C0" w:rsidRPr="00334C9E" w:rsidRDefault="00D844C0" w:rsidP="007E5FD7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D3B1BD3" w14:textId="77777777" w:rsidR="00D844C0" w:rsidRPr="00334C9E" w:rsidRDefault="00D844C0" w:rsidP="007E5FD7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FA75ECB" w14:textId="77777777" w:rsidR="00D844C0" w:rsidRPr="00334C9E" w:rsidRDefault="00D844C0" w:rsidP="007E5FD7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2EC7660" w14:textId="77777777" w:rsidR="00D844C0" w:rsidRPr="00334C9E" w:rsidRDefault="00D844C0" w:rsidP="007E5FD7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486188B" w14:textId="77777777" w:rsidR="00D844C0" w:rsidRPr="00334C9E" w:rsidRDefault="00D844C0" w:rsidP="007E5FD7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76853E8" w14:textId="77777777" w:rsidR="00D844C0" w:rsidRPr="00334C9E" w:rsidRDefault="00D844C0" w:rsidP="007E5FD7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D844C0" w:rsidRPr="00334C9E" w14:paraId="64ED8022" w14:textId="77777777" w:rsidTr="007E5FD7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ADAA34B" w14:textId="77777777" w:rsidR="00D844C0" w:rsidRPr="00334C9E" w:rsidRDefault="00D844C0" w:rsidP="007E5FD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B75967" w14:textId="77777777" w:rsidR="00D844C0" w:rsidRPr="00334C9E" w:rsidRDefault="00D844C0" w:rsidP="007E5FD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Príspevok navrhovaného projektu k cieľom a výsledkom IROP a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> CLLD</w:t>
            </w:r>
          </w:p>
        </w:tc>
      </w:tr>
      <w:tr w:rsidR="00D844C0" w:rsidRPr="006B2EB6" w14:paraId="26170114" w14:textId="77777777" w:rsidTr="007E5FD7">
        <w:trPr>
          <w:trHeight w:val="57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FA4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40A6" w14:textId="77777777" w:rsidR="00D844C0" w:rsidRPr="00502E41" w:rsidRDefault="00D844C0" w:rsidP="007E5FD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F160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 očakávanými výsledkami,</w:t>
            </w:r>
          </w:p>
          <w:p w14:paraId="51ACDE3E" w14:textId="77777777" w:rsidR="00D844C0" w:rsidRPr="00502E41" w:rsidRDefault="00D844C0" w:rsidP="007E5FD7">
            <w:pPr>
              <w:spacing w:line="256" w:lineRule="auto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DFB7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5E9A" w14:textId="77777777" w:rsidR="00D844C0" w:rsidRPr="00502E41" w:rsidRDefault="00D844C0" w:rsidP="007E5FD7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FBCF" w14:textId="77777777" w:rsidR="00D844C0" w:rsidRPr="00502E41" w:rsidRDefault="00D844C0" w:rsidP="007E5FD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D844C0" w:rsidRPr="006B2EB6" w14:paraId="7C918E87" w14:textId="77777777" w:rsidTr="007E5FD7">
        <w:trPr>
          <w:trHeight w:val="49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DAD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65A3" w14:textId="77777777" w:rsidR="00D844C0" w:rsidRPr="00502E41" w:rsidRDefault="00D844C0" w:rsidP="007E5FD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1EB7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4007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573" w14:textId="77777777" w:rsidR="00D844C0" w:rsidRPr="00502E41" w:rsidRDefault="00D844C0" w:rsidP="007E5FD7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AC81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D844C0" w:rsidRPr="00CE315D" w14:paraId="0BF81C46" w14:textId="77777777" w:rsidTr="007E5FD7">
        <w:trPr>
          <w:trHeight w:val="49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5BDB0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AF177" w14:textId="77777777" w:rsidR="00D844C0" w:rsidRPr="00502E41" w:rsidRDefault="00D844C0" w:rsidP="007E5FD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E24B1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27890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F320" w14:textId="77777777" w:rsidR="00D844C0" w:rsidRPr="00502E41" w:rsidRDefault="00D844C0" w:rsidP="007E5FD7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B8B1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D844C0" w:rsidRPr="00CE315D" w14:paraId="4BBB0C62" w14:textId="77777777" w:rsidTr="007E5FD7">
        <w:trPr>
          <w:trHeight w:val="49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55DD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CE1C" w14:textId="77777777" w:rsidR="00D844C0" w:rsidRPr="00502E41" w:rsidRDefault="00D844C0" w:rsidP="007E5FD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E54E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D913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6B6B" w14:textId="77777777" w:rsidR="00D844C0" w:rsidRPr="00502E41" w:rsidRDefault="00D844C0" w:rsidP="007E5FD7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C694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D844C0" w:rsidRPr="006B2EB6" w14:paraId="7374EAA2" w14:textId="77777777" w:rsidTr="007E5FD7">
        <w:trPr>
          <w:trHeight w:val="49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6E5AA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59157" w14:textId="77777777" w:rsidR="00D844C0" w:rsidRPr="00502E41" w:rsidRDefault="00D844C0" w:rsidP="007E5FD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55D44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7EF6B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9D23" w14:textId="77777777" w:rsidR="00D844C0" w:rsidRPr="00502E41" w:rsidRDefault="00D844C0" w:rsidP="007E5F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0335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D844C0" w:rsidRPr="00CE315D" w14:paraId="3547229C" w14:textId="77777777" w:rsidTr="007E5FD7">
        <w:trPr>
          <w:trHeight w:val="49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35A5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F142" w14:textId="77777777" w:rsidR="00D844C0" w:rsidRPr="00502E41" w:rsidRDefault="00D844C0" w:rsidP="007E5FD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1D2F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745B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B08F" w14:textId="77777777" w:rsidR="00D844C0" w:rsidRPr="00502E41" w:rsidRDefault="00D844C0" w:rsidP="007E5F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2E32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D844C0" w:rsidRPr="006B2EB6" w14:paraId="0CAF4576" w14:textId="77777777" w:rsidTr="007E5FD7">
        <w:trPr>
          <w:trHeight w:val="36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78A79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80898" w14:textId="77777777" w:rsidR="00D844C0" w:rsidRPr="00D844C0" w:rsidRDefault="00D844C0" w:rsidP="007E5FD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844C0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Vytvorenie pracovného miesta</w:t>
            </w:r>
            <w:r w:rsidRPr="00D844C0">
              <w:rPr>
                <w:rFonts w:ascii="Arial" w:eastAsia="Helvetica" w:hAnsi="Arial" w:cs="Arial"/>
                <w:color w:val="000000" w:themeColor="text1"/>
                <w:sz w:val="18"/>
                <w:szCs w:val="18"/>
                <w:vertAlign w:val="superscript"/>
              </w:rPr>
              <w:footnoteReference w:id="1"/>
            </w:r>
            <w:r w:rsidRPr="00D844C0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E7162" w14:textId="77777777" w:rsidR="00D844C0" w:rsidRPr="00D844C0" w:rsidRDefault="00D844C0" w:rsidP="007E5FD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D844C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sa, či žiadateľ vytvorí minimálne 0,5 úväzkové pracovné miesto FTE 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07EFD" w14:textId="77777777" w:rsidR="00D844C0" w:rsidRPr="00D844C0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4C0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8733" w14:textId="77777777" w:rsidR="00D844C0" w:rsidRPr="00D844C0" w:rsidRDefault="00D844C0" w:rsidP="007E5F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844C0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A0D1" w14:textId="77777777" w:rsidR="00D844C0" w:rsidRPr="00D844C0" w:rsidRDefault="00D844C0" w:rsidP="007E5FD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844C0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Žiadateľ sa zaviazal vytvoriť minimálne 0,5 úväzkové pracovné miesto FTE. </w:t>
            </w:r>
          </w:p>
          <w:p w14:paraId="716D6457" w14:textId="77777777" w:rsidR="00D844C0" w:rsidRPr="00D844C0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844C0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Pracovné miesto musí byť udržateľné minimálne 3 roky od finančného ukončenia projektu.</w:t>
            </w:r>
          </w:p>
        </w:tc>
      </w:tr>
      <w:tr w:rsidR="00D844C0" w:rsidRPr="00CE315D" w14:paraId="3C08B8B0" w14:textId="77777777" w:rsidTr="007E5FD7">
        <w:trPr>
          <w:trHeight w:val="24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6A0D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58AD" w14:textId="77777777" w:rsidR="00D844C0" w:rsidRPr="00D844C0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CA86" w14:textId="77777777" w:rsidR="00D844C0" w:rsidRPr="00D844C0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632D" w14:textId="77777777" w:rsidR="00D844C0" w:rsidRPr="00D844C0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A8FC9" w14:textId="77777777" w:rsidR="00D844C0" w:rsidRPr="00D844C0" w:rsidRDefault="00D844C0" w:rsidP="007E5F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844C0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F513" w14:textId="77777777" w:rsidR="00D844C0" w:rsidRPr="00D844C0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844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Žiadateľ sa nezaviazal vytvoriť minimálne 0,5 úväzkové pracovné miesto FTE.   </w:t>
            </w:r>
          </w:p>
        </w:tc>
      </w:tr>
      <w:tr w:rsidR="00D844C0" w:rsidRPr="006B2EB6" w14:paraId="1D2922EB" w14:textId="77777777" w:rsidTr="007E5FD7">
        <w:trPr>
          <w:trHeight w:val="31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20929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63FD7" w14:textId="77777777" w:rsidR="00D844C0" w:rsidRPr="00D844C0" w:rsidRDefault="00D844C0" w:rsidP="007E5FD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D844C0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Hodnota vytvoreného pracovného miesta</w:t>
            </w:r>
            <w:r w:rsidRPr="00D844C0">
              <w:rPr>
                <w:rFonts w:ascii="Arial" w:eastAsia="Helvetica" w:hAnsi="Arial" w:cs="Arial"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D844C0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BDBB2" w14:textId="77777777" w:rsidR="00D844C0" w:rsidRPr="00D844C0" w:rsidRDefault="00D844C0" w:rsidP="007E5FD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D844C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 hodnota vytvoreného pracovného miesta. Hodnota pracovného miesta sa vypočíta ako výška schváleného príspevku k plánovanej hodnote merateľného ukazovateľa A104 Počet vytvorených pracovných miest.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8052A" w14:textId="77777777" w:rsidR="00D844C0" w:rsidRPr="00D844C0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844C0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23BA" w14:textId="77777777" w:rsidR="00D844C0" w:rsidRPr="00D844C0" w:rsidRDefault="00D844C0" w:rsidP="007E5F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844C0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67FFF" w14:textId="77777777" w:rsidR="00D844C0" w:rsidRPr="00D844C0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844C0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Ak je hodnota pracovného miesta FTE rovná alebo vyššia ako 100 000 EUR</w:t>
            </w:r>
          </w:p>
        </w:tc>
      </w:tr>
      <w:tr w:rsidR="00D844C0" w:rsidRPr="006B2EB6" w14:paraId="6FABC468" w14:textId="77777777" w:rsidTr="007E5FD7">
        <w:trPr>
          <w:trHeight w:val="408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D5D93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B9FD4" w14:textId="77777777" w:rsidR="00D844C0" w:rsidRPr="00D844C0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F502B" w14:textId="77777777" w:rsidR="00D844C0" w:rsidRPr="00D844C0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37EC0" w14:textId="77777777" w:rsidR="00D844C0" w:rsidRPr="00D844C0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72A1" w14:textId="77777777" w:rsidR="00D844C0" w:rsidRPr="00D844C0" w:rsidRDefault="00D844C0" w:rsidP="007E5F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844C0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4 body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44D07" w14:textId="77777777" w:rsidR="00D844C0" w:rsidRPr="00D844C0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844C0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Ak je hodnota pracovného miesta FTE nižšia ako  100 000 EUR a rovná alebo vyššia ako 50 000 Eur</w:t>
            </w:r>
          </w:p>
        </w:tc>
      </w:tr>
      <w:tr w:rsidR="00D844C0" w:rsidRPr="00CE315D" w14:paraId="72BA17F0" w14:textId="77777777" w:rsidTr="00D844C0">
        <w:trPr>
          <w:trHeight w:val="24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B2D5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6254" w14:textId="77777777" w:rsidR="00D844C0" w:rsidRPr="00D844C0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1F42" w14:textId="77777777" w:rsidR="00D844C0" w:rsidRPr="00D844C0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12A6" w14:textId="77777777" w:rsidR="00D844C0" w:rsidRPr="00D844C0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44D1" w14:textId="77777777" w:rsidR="00D844C0" w:rsidRPr="00D844C0" w:rsidRDefault="00D844C0" w:rsidP="007E5F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844C0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8 bodov</w:t>
            </w: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EFF3" w14:textId="77777777" w:rsidR="00D844C0" w:rsidRPr="00D844C0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D844C0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Ak je hodnota pracovného miesta FTE nižšia ako 50 000 EUR</w:t>
            </w:r>
          </w:p>
        </w:tc>
      </w:tr>
      <w:tr w:rsidR="00D844C0" w:rsidRPr="006B2EB6" w14:paraId="0F6905EE" w14:textId="77777777" w:rsidTr="007E5FD7">
        <w:trPr>
          <w:trHeight w:val="50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54A25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A664D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3714A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DEB24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93F4" w14:textId="77777777" w:rsidR="00D844C0" w:rsidRPr="00502E41" w:rsidRDefault="00D844C0" w:rsidP="007E5F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33E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D844C0" w:rsidRPr="00CE315D" w14:paraId="71B3357D" w14:textId="77777777" w:rsidTr="007E5FD7">
        <w:trPr>
          <w:trHeight w:val="38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3E39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E47B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F903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8FA6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CFEA" w14:textId="77777777" w:rsidR="00D844C0" w:rsidRPr="00502E41" w:rsidRDefault="00D844C0" w:rsidP="007E5FD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111B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D844C0" w:rsidRPr="006B2EB6" w14:paraId="6DC57992" w14:textId="77777777" w:rsidTr="007E5FD7">
        <w:trPr>
          <w:trHeight w:val="408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7DFD8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31671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0D701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na základe preukázanej garancie užívateľa, že projektom vytvorené pracovné miesto obsadí zamestnancom zo znevýhodnených skupín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ako sú tieto definované vo výzve.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505B3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70AD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616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D844C0" w:rsidRPr="00CE315D" w14:paraId="1278E610" w14:textId="77777777" w:rsidTr="007E5FD7">
        <w:trPr>
          <w:trHeight w:val="409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BCFD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25ED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E425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1A42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465F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6FAC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D844C0" w:rsidRPr="00F03727" w14:paraId="3F9C30D3" w14:textId="77777777" w:rsidTr="007E5FD7">
        <w:trPr>
          <w:trHeight w:val="387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EBFB7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DA966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86055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47226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EA68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6003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D844C0" w:rsidRPr="00CE315D" w14:paraId="0612D8D3" w14:textId="77777777" w:rsidTr="007E5FD7">
        <w:trPr>
          <w:trHeight w:val="38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F168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0C0F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56CA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7E31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EC8E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B364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D844C0" w:rsidRPr="00F03727" w14:paraId="22AF6965" w14:textId="77777777" w:rsidTr="007E5FD7">
        <w:trPr>
          <w:trHeight w:val="387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4D3CC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9.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DF4FA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BF9AE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66066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213E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502E41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087C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D844C0" w:rsidRPr="00F03727" w14:paraId="6351E6AF" w14:textId="77777777" w:rsidTr="007E5FD7">
        <w:trPr>
          <w:trHeight w:val="387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B1432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28719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5A81D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F5F29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A733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1A61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D844C0" w:rsidRPr="00CE315D" w14:paraId="65CB90F9" w14:textId="77777777" w:rsidTr="007E5FD7">
        <w:trPr>
          <w:trHeight w:val="38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B38B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1E2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A4A4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03BD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5389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7B7E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Projekt má prínos pre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štyri</w:t>
            </w: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viac obcí na území MAS.</w:t>
            </w:r>
          </w:p>
        </w:tc>
      </w:tr>
      <w:tr w:rsidR="00D844C0" w:rsidRPr="00F03727" w14:paraId="092E3438" w14:textId="77777777" w:rsidTr="007E5FD7">
        <w:trPr>
          <w:trHeight w:val="163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59891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AD309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ECA61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69101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9BD2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9F11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80%</w:t>
            </w:r>
          </w:p>
        </w:tc>
      </w:tr>
      <w:tr w:rsidR="00D844C0" w:rsidRPr="00F03727" w14:paraId="40DA0CDB" w14:textId="77777777" w:rsidTr="007E5FD7">
        <w:trPr>
          <w:trHeight w:val="94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60CD4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6FB9B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F33EF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54BB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5BFA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820E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D844C0" w:rsidRPr="00F03727" w14:paraId="6CFDE4C2" w14:textId="77777777" w:rsidTr="007E5FD7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C0920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6C2C1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A2D72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E4542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BC75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B949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D844C0" w:rsidRPr="00CE315D" w14:paraId="483CFB28" w14:textId="77777777" w:rsidTr="007E5FD7">
        <w:trPr>
          <w:trHeight w:val="7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CC01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20FF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C04A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8EB4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7597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18C5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</w:tr>
      <w:tr w:rsidR="00D844C0" w:rsidRPr="00CE315D" w14:paraId="4D43EA0A" w14:textId="77777777" w:rsidTr="007E5FD7">
        <w:trPr>
          <w:trHeight w:val="780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C1335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9C4C0" w14:textId="77777777" w:rsidR="00D844C0" w:rsidRPr="002A51F4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Projektom dosiahne</w:t>
            </w:r>
          </w:p>
          <w:p w14:paraId="48FDD430" w14:textId="77777777" w:rsidR="00D844C0" w:rsidRPr="002A51F4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žiadateľ nový výrobok</w:t>
            </w:r>
          </w:p>
          <w:p w14:paraId="4CC2187E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pre firmu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2788F" w14:textId="77777777" w:rsidR="00D844C0" w:rsidRPr="002A51F4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Posudzuje sa na základe uznanej hodnoty merateľného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51F4">
              <w:rPr>
                <w:rFonts w:ascii="Arial" w:hAnsi="Arial" w:cs="Arial"/>
                <w:sz w:val="18"/>
                <w:szCs w:val="18"/>
              </w:rPr>
              <w:t>ukazovateľa A101 Počet produktov, ktoré sú pre firmu</w:t>
            </w:r>
          </w:p>
          <w:p w14:paraId="2447D72C" w14:textId="77777777" w:rsidR="00D844C0" w:rsidRPr="002A51F4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Nové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A51F4">
              <w:rPr>
                <w:rFonts w:ascii="Arial" w:hAnsi="Arial" w:cs="Arial"/>
                <w:sz w:val="18"/>
                <w:szCs w:val="18"/>
              </w:rPr>
              <w:t>V prípade, ak hodnotiteľ dospeje k záveru, že</w:t>
            </w:r>
          </w:p>
          <w:p w14:paraId="731688ED" w14:textId="77777777" w:rsidR="00D844C0" w:rsidRPr="002A51F4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plánovaná hodnota nie je reálna túto hodnotu zníži.</w:t>
            </w:r>
          </w:p>
          <w:p w14:paraId="428FD30D" w14:textId="77777777" w:rsidR="00D844C0" w:rsidRPr="002A51F4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 xml:space="preserve">V prípade zníženia na nulu, </w:t>
            </w:r>
            <w:proofErr w:type="spellStart"/>
            <w:r w:rsidRPr="002A51F4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2A51F4">
              <w:rPr>
                <w:rFonts w:ascii="Arial" w:hAnsi="Arial" w:cs="Arial"/>
                <w:sz w:val="18"/>
                <w:szCs w:val="18"/>
              </w:rPr>
              <w:t>. žiadny z výrobkov nie je</w:t>
            </w:r>
          </w:p>
          <w:p w14:paraId="22A06361" w14:textId="77777777" w:rsidR="00D844C0" w:rsidRPr="002A51F4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nový pre firmu, zníži plánovanú hodnotu merateľného</w:t>
            </w:r>
          </w:p>
          <w:p w14:paraId="7E1148EA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ukazovateľa na úroveň nula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7408D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51B1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0 bodov </w:t>
            </w:r>
          </w:p>
          <w:p w14:paraId="161EBF81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874A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nový výrobok pre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firmu</w:t>
            </w:r>
          </w:p>
        </w:tc>
      </w:tr>
      <w:tr w:rsidR="00D844C0" w:rsidRPr="00CE315D" w14:paraId="56DD537C" w14:textId="77777777" w:rsidTr="007E5FD7">
        <w:trPr>
          <w:trHeight w:val="864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5866" w14:textId="77777777" w:rsidR="00D844C0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27EE" w14:textId="77777777" w:rsidR="00D844C0" w:rsidRPr="002A51F4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BE5D" w14:textId="77777777" w:rsidR="00D844C0" w:rsidRPr="002A51F4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5B4A7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2D5B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 </w:t>
            </w:r>
          </w:p>
          <w:p w14:paraId="2FF8C8DD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80BA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výrobok pre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firmu.</w:t>
            </w:r>
          </w:p>
        </w:tc>
      </w:tr>
      <w:tr w:rsidR="00D844C0" w:rsidRPr="00CE315D" w14:paraId="6F565849" w14:textId="77777777" w:rsidTr="007E5FD7">
        <w:trPr>
          <w:trHeight w:val="868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895E4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AF723" w14:textId="77777777" w:rsidR="00D844C0" w:rsidRPr="00E320E6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Projektom dosiahne</w:t>
            </w:r>
          </w:p>
          <w:p w14:paraId="04E7D31C" w14:textId="77777777" w:rsidR="00D844C0" w:rsidRPr="00E320E6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žiadateľ nový výrobok</w:t>
            </w:r>
          </w:p>
          <w:p w14:paraId="4C9A8109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na trh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0205" w14:textId="77777777" w:rsidR="00D844C0" w:rsidRPr="00E320E6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Posudzuje sa na základe uznanej hodnoty merateľného</w:t>
            </w:r>
          </w:p>
          <w:p w14:paraId="7E3B6C27" w14:textId="77777777" w:rsidR="00D844C0" w:rsidRPr="00E320E6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ukazovateľa A102 Počet produktov, ktoré sú pre trh</w:t>
            </w:r>
          </w:p>
          <w:p w14:paraId="48B11B6A" w14:textId="77777777" w:rsidR="00D844C0" w:rsidRPr="00E320E6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nové.</w:t>
            </w:r>
          </w:p>
          <w:p w14:paraId="4D75861A" w14:textId="77777777" w:rsidR="00D844C0" w:rsidRPr="00E320E6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V prípade, ak hodnotiteľ dospeje k záveru, že</w:t>
            </w:r>
          </w:p>
          <w:p w14:paraId="30A6700F" w14:textId="77777777" w:rsidR="00D844C0" w:rsidRPr="00E320E6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plánovaná hodnota nie je reálna túto hodnotu zníži.</w:t>
            </w:r>
          </w:p>
          <w:p w14:paraId="7C25B667" w14:textId="77777777" w:rsidR="00D844C0" w:rsidRPr="00E320E6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 xml:space="preserve">V prípade zníženia na nulu, </w:t>
            </w:r>
            <w:proofErr w:type="spellStart"/>
            <w:r w:rsidRPr="00E320E6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E320E6">
              <w:rPr>
                <w:rFonts w:ascii="Arial" w:hAnsi="Arial" w:cs="Arial"/>
                <w:sz w:val="18"/>
                <w:szCs w:val="18"/>
              </w:rPr>
              <w:t>. žiadny z výrobkov nie je</w:t>
            </w:r>
          </w:p>
          <w:p w14:paraId="4DD38E25" w14:textId="77777777" w:rsidR="00D844C0" w:rsidRPr="00E320E6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nový pre trh, zníži plánovanú hodnotu merateľného</w:t>
            </w:r>
          </w:p>
          <w:p w14:paraId="4800FDAE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ukazovateľa na úroveň nula.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0C6B0" w14:textId="77777777" w:rsidR="00D844C0" w:rsidRPr="00E320E6" w:rsidRDefault="00D844C0" w:rsidP="007E5F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3CE8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6A7E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nový výrobok pre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trh.</w:t>
            </w:r>
          </w:p>
        </w:tc>
      </w:tr>
      <w:tr w:rsidR="00D844C0" w:rsidRPr="00CE315D" w14:paraId="7F1FACB8" w14:textId="77777777" w:rsidTr="007E5FD7">
        <w:trPr>
          <w:trHeight w:val="988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D3AA" w14:textId="77777777" w:rsidR="00D844C0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175E" w14:textId="77777777" w:rsidR="00D844C0" w:rsidRPr="00E320E6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5F98" w14:textId="77777777" w:rsidR="00D844C0" w:rsidRPr="00E320E6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1A05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F674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824D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E320E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nový výrobok pre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trh.</w:t>
            </w:r>
          </w:p>
        </w:tc>
      </w:tr>
      <w:tr w:rsidR="00D844C0" w:rsidRPr="00CE315D" w14:paraId="2002C834" w14:textId="77777777" w:rsidTr="007E5FD7">
        <w:trPr>
          <w:trHeight w:val="86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20CA5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C1540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Investícia sa týka</w:t>
            </w:r>
          </w:p>
          <w:p w14:paraId="4467DCBD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výrobkov a služieb,</w:t>
            </w:r>
          </w:p>
          <w:p w14:paraId="5F8C2A1B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ktoré majú značku</w:t>
            </w:r>
          </w:p>
          <w:p w14:paraId="1F3839C8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kvality, regionálnu</w:t>
            </w:r>
          </w:p>
          <w:p w14:paraId="4B0D7DAE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značku kvality alebo</w:t>
            </w:r>
          </w:p>
          <w:p w14:paraId="5F9B55C0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chránené označenie</w:t>
            </w:r>
            <w:r>
              <w:rPr>
                <w:rFonts w:ascii="Arial" w:hAnsi="Arial" w:cs="Arial"/>
                <w:sz w:val="18"/>
                <w:szCs w:val="18"/>
              </w:rPr>
              <w:t xml:space="preserve"> pôvodu.</w:t>
            </w:r>
          </w:p>
          <w:p w14:paraId="653582E9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EC0E84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5D10C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Posudzuje sa, či žiadateľ realizáciou projektu podporí</w:t>
            </w:r>
          </w:p>
          <w:p w14:paraId="13616CD7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výrobky, ktoré majú značku kvality, regionálnu</w:t>
            </w:r>
          </w:p>
          <w:p w14:paraId="1B991F6B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registrovanú značku alebo chránené označenie</w:t>
            </w:r>
          </w:p>
          <w:p w14:paraId="5C56FEE5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pôvodu.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D8BC8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4369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DF20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Žiadateľ realizáciou</w:t>
            </w:r>
          </w:p>
          <w:p w14:paraId="4BF28925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projektu nepodporí</w:t>
            </w:r>
          </w:p>
          <w:p w14:paraId="328424F6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výrobky, ktoré majú</w:t>
            </w:r>
          </w:p>
          <w:p w14:paraId="128AC703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značku kvality,</w:t>
            </w:r>
          </w:p>
          <w:p w14:paraId="7101892A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regionálnu značku</w:t>
            </w:r>
          </w:p>
          <w:p w14:paraId="62F8109C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kvality alebo chránené</w:t>
            </w:r>
          </w:p>
          <w:p w14:paraId="61A2105B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označenie pôvodu.</w:t>
            </w:r>
          </w:p>
          <w:p w14:paraId="215A4B2D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D844C0" w:rsidRPr="00CE315D" w14:paraId="41DE3B7A" w14:textId="77777777" w:rsidTr="007E5FD7">
        <w:trPr>
          <w:trHeight w:val="1577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37FA" w14:textId="77777777" w:rsidR="00D844C0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376D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46FC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0B16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727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2 body</w:t>
            </w:r>
          </w:p>
          <w:p w14:paraId="7EAAED0A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8BCB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Žiadateľ realizáciou</w:t>
            </w:r>
          </w:p>
          <w:p w14:paraId="0C83F1FF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projektu podporí</w:t>
            </w:r>
          </w:p>
          <w:p w14:paraId="3CE771DE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výrobky, ktoré majú</w:t>
            </w:r>
          </w:p>
          <w:p w14:paraId="16082E43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značku kvality,</w:t>
            </w:r>
          </w:p>
          <w:p w14:paraId="52E3874C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regionálnu značku</w:t>
            </w:r>
          </w:p>
          <w:p w14:paraId="7DCA48F8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kvality alebo chránené</w:t>
            </w:r>
          </w:p>
          <w:p w14:paraId="545E548B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označenie pôvodu</w:t>
            </w:r>
          </w:p>
        </w:tc>
      </w:tr>
      <w:tr w:rsidR="00D844C0" w:rsidRPr="005F0560" w14:paraId="092B4115" w14:textId="77777777" w:rsidTr="007E5FD7">
        <w:trPr>
          <w:trHeight w:val="432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C8F24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C070E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Hodnotenie kvality projektu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7A004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1.2.1 B Vhodnosť, účelnosť a komplexnosť projektu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2A3EC" w14:textId="77777777" w:rsidR="00D844C0" w:rsidRPr="00502E41" w:rsidRDefault="00D844C0" w:rsidP="007E5F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9936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657C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Cieľ je dostatočne identifikovaný v súvislosti s komplexným riešením. Účel je dodržaný. Z projektu vyplýva, že uvedené aktivity resp. činnosti sú v rámci podnikania žiadateľa nedostatočné, trend vývoja príslušných ukazovateľov potvrdzuje opodstatnenosť realizácie činností.</w:t>
            </w:r>
          </w:p>
        </w:tc>
      </w:tr>
      <w:tr w:rsidR="00D844C0" w:rsidRPr="005F0560" w14:paraId="1366E57A" w14:textId="77777777" w:rsidTr="007E5FD7">
        <w:trPr>
          <w:trHeight w:val="39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C7FFE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72A68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2D0A4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AFCF8" w14:textId="77777777" w:rsidR="00D844C0" w:rsidRPr="00502E41" w:rsidRDefault="00D844C0" w:rsidP="007E5FD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452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098C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Cieľ projektu je definovaný v súvislosti s komplexným riešením. Je preukázaná vhodnosť a účelnosť projektu v nadväznosti na existujúci stav. Z projektu vyplýva, že uvedené aktivity resp. činnosti sú v rámci podnikania žiadateľa nedostatočné a z hľadiska trendu vývoja príslušných ukazovateľov je realizácia takýchto činností veľmi opodstatnená</w:t>
            </w:r>
          </w:p>
        </w:tc>
      </w:tr>
      <w:tr w:rsidR="00D844C0" w:rsidRPr="00CE315D" w14:paraId="6925B6AF" w14:textId="77777777" w:rsidTr="007E5FD7">
        <w:trPr>
          <w:trHeight w:val="39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E33D6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793A1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36C4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CEEA5" w14:textId="77777777" w:rsidR="00D844C0" w:rsidRPr="00502E41" w:rsidRDefault="00D844C0" w:rsidP="007E5FD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09EE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CF12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Cieľ projektu je jednoznačne definovaný v súvislosti s komplexným riešením jednej z oblastí 1 až 7 s evidentným zlepšením v nadväznosti na primárny cieľ projektu. Jednotlivé činnosti a aktivity komplexne riešia požadovaný stav vrátane ekologických kritérií. Realizácia uvedených činností výraznou mierou prispeje k naplneniu zadefinovaných cieľov.</w:t>
            </w:r>
          </w:p>
        </w:tc>
      </w:tr>
      <w:tr w:rsidR="00D844C0" w:rsidRPr="00CE315D" w14:paraId="567D7448" w14:textId="77777777" w:rsidTr="007E5FD7">
        <w:trPr>
          <w:trHeight w:val="61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E4CE9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971B7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C68FA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1.2.2 B Súlad s cieľmi IROP, zvýšenie efektivity pri spoločnom riešení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3FD16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CA8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76CE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primerane nadväzuje na ciele IROP 2014-2020. Zvýšenie efektivity spoločným postupom je primerané cieľu a obsahu riešenia.</w:t>
            </w:r>
          </w:p>
        </w:tc>
      </w:tr>
      <w:tr w:rsidR="00D844C0" w:rsidRPr="00CE315D" w14:paraId="2A21E0E5" w14:textId="77777777" w:rsidTr="007E5FD7">
        <w:trPr>
          <w:trHeight w:val="34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2D7E2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0B7E5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B87EA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9C691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891C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C83F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veľmi dobre nadväzuje na ciele IROP 2014-2020. Popisom je preukázaná vhodnosť a účelnosť projektu v nadväznosti na danú problematiku definovanú v IROP 2014-2020. Z projektu vyplýva, že uvedené aktivity sú u žiadateľa nedostatočné a z hľadiska trendu vývoja príslušných ukazovateľov je realizácia takýchto činností veľmi potrebná. Dosiahnutie cieľov projektu jeho realizáciou je pravdepodobne reálne. Zvýšenie efektivity spoločným postupom je veľmi dobré v nadväznosti na ciele a obsah riešenia.</w:t>
            </w:r>
          </w:p>
        </w:tc>
      </w:tr>
      <w:tr w:rsidR="00D844C0" w:rsidRPr="00CE315D" w14:paraId="2DAE9056" w14:textId="77777777" w:rsidTr="007E5FD7">
        <w:trPr>
          <w:trHeight w:val="255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7A05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00F0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B90C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F49A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795C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5 bodov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87DA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Projekt vynikajúco nadväzuje na ciele IROP 2014-2020. Cieľ projektu je jednoznačne a veľmi dobre definovaný v súvislosti s navrhovaným riešením u žiadateľa s evidentným zlepšením v nadväznosti na primárny cieľ projektu. Jednotlivé činnosti a aktivity veľmi dobre riešia požadovaný stav. Popisom je preukázaná vynikajúca vhodnosť a účelnosť projektu v nadväznosti na ciele IROP 2014-2020. Realizácia navrhovaných činností a aktivít výraznou mierou prispeje k naplneniu zadefinovaných cieľov. Reálnosť dosiahnutia cieľov je veľmi vysoká. Zvýšenie efektivity spo</w:t>
            </w:r>
            <w:r>
              <w:rPr>
                <w:rFonts w:ascii="Arial" w:hAnsi="Arial" w:cs="Arial"/>
                <w:sz w:val="18"/>
                <w:szCs w:val="18"/>
              </w:rPr>
              <w:t>ločným postupom je vynikajúce v </w:t>
            </w:r>
            <w:r w:rsidRPr="00502E41">
              <w:rPr>
                <w:rFonts w:ascii="Arial" w:hAnsi="Arial" w:cs="Arial"/>
                <w:sz w:val="18"/>
                <w:szCs w:val="18"/>
              </w:rPr>
              <w:t>nadväznosti na ciele a obsah riešenia.</w:t>
            </w:r>
          </w:p>
        </w:tc>
      </w:tr>
      <w:tr w:rsidR="00D844C0" w:rsidRPr="00CE315D" w14:paraId="4BB95496" w14:textId="77777777" w:rsidTr="007E5FD7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E3FA6D" w14:textId="77777777" w:rsidR="00D844C0" w:rsidRPr="00502E41" w:rsidRDefault="00D844C0" w:rsidP="007E5FD7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0AF080" w14:textId="77777777" w:rsidR="00D844C0" w:rsidRPr="00502E41" w:rsidRDefault="00D844C0" w:rsidP="007E5FD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D844C0" w:rsidRPr="006B2EB6" w14:paraId="42F3AC46" w14:textId="77777777" w:rsidTr="007E5FD7">
        <w:trPr>
          <w:trHeight w:val="708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E286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1" w:name="_Hlk30495505"/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F4F7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Vhodnosť a prepojenosť navrhovaných aktivít projektu vo vzťahu k </w:t>
            </w: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východiskovej situácii a k stanoveným cieľom projektu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9BE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Posudzuje sa:</w:t>
            </w:r>
          </w:p>
          <w:p w14:paraId="197378D7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DEF8946" w14:textId="77777777" w:rsidR="00D844C0" w:rsidRPr="00502E41" w:rsidRDefault="00D844C0" w:rsidP="00D844C0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697232F8" w14:textId="77777777" w:rsidR="00D844C0" w:rsidRPr="00502E41" w:rsidRDefault="00D844C0" w:rsidP="00D844C0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lastRenderedPageBreak/>
              <w:t>či sú dostatočne zrozumiteľné a je zrejmé, čo chce žiadateľ dosiahnuť,</w:t>
            </w:r>
          </w:p>
          <w:p w14:paraId="5D1A4DB3" w14:textId="77777777" w:rsidR="00D844C0" w:rsidRPr="00502E41" w:rsidRDefault="00D844C0" w:rsidP="00D844C0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C4A9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722B" w14:textId="77777777" w:rsidR="00D844C0" w:rsidRPr="00502E41" w:rsidRDefault="00D844C0" w:rsidP="007E5FD7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AF3E" w14:textId="77777777" w:rsidR="00D844C0" w:rsidRPr="00502E41" w:rsidRDefault="00D844C0" w:rsidP="007E5FD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D844C0" w:rsidRPr="00CE315D" w14:paraId="3BF3F26B" w14:textId="77777777" w:rsidTr="007E5FD7">
        <w:trPr>
          <w:trHeight w:val="97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4CF9A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F614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1A69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6EA03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53F3" w14:textId="77777777" w:rsidR="00D844C0" w:rsidRPr="00502E41" w:rsidRDefault="00D844C0" w:rsidP="007E5FD7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6977" w14:textId="77777777" w:rsidR="00D844C0" w:rsidRPr="00502E41" w:rsidRDefault="00D844C0" w:rsidP="007E5FD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D844C0" w:rsidRPr="00BE2FCF" w14:paraId="0AB1FC20" w14:textId="77777777" w:rsidTr="007E5FD7">
        <w:trPr>
          <w:trHeight w:val="72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7B3D6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ADEB9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F5212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646C67E9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2DDB3AA6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•charakteristický ráz územia</w:t>
            </w:r>
          </w:p>
          <w:p w14:paraId="4E65C673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317B02F1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572CB73C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E50E9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EBDD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425E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D844C0" w:rsidRPr="00CE315D" w14:paraId="1A0EE98E" w14:textId="77777777" w:rsidTr="007E5FD7">
        <w:trPr>
          <w:trHeight w:val="731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0148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270F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469C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B88C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9F97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1755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D844C0" w:rsidRPr="00BE2FCF" w14:paraId="54A1FCA9" w14:textId="77777777" w:rsidTr="007E5FD7">
        <w:trPr>
          <w:trHeight w:val="283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29F9D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21842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98E17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4CFAB2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5FB3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502E41" w:rsidDel="001409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121F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</w:tr>
      <w:tr w:rsidR="00D844C0" w:rsidRPr="00BE2FCF" w14:paraId="56DFD14D" w14:textId="77777777" w:rsidTr="007E5FD7">
        <w:trPr>
          <w:trHeight w:val="268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6D195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33A70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5B773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B8BAC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179C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7225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.(vrátane)</w:t>
            </w:r>
          </w:p>
        </w:tc>
      </w:tr>
      <w:tr w:rsidR="00D844C0" w:rsidRPr="00BE2FCF" w14:paraId="137D5D7B" w14:textId="77777777" w:rsidTr="007E5FD7">
        <w:trPr>
          <w:trHeight w:val="27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D6B56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B9F73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0FD7A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93785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A914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5435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(vrátane)</w:t>
            </w:r>
          </w:p>
        </w:tc>
      </w:tr>
      <w:tr w:rsidR="00D844C0" w:rsidRPr="00CE315D" w14:paraId="497683C4" w14:textId="77777777" w:rsidTr="007E5FD7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04A2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A998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17E4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058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D3A2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A227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p.b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a viac</w:t>
            </w:r>
          </w:p>
        </w:tc>
      </w:tr>
      <w:bookmarkEnd w:id="1"/>
      <w:tr w:rsidR="00D844C0" w:rsidRPr="005F0560" w14:paraId="766863EB" w14:textId="77777777" w:rsidTr="007E5FD7">
        <w:trPr>
          <w:trHeight w:val="408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9C89F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27479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Spôsob realizácie projektu</w:t>
            </w: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B1155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1.2.1 B.1 Uskutočniteľnosť činností projektu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4DFBE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Bodové kritérium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4B38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A353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Činnosti projektu sú primerane stanovené a popísané, postup realizácie má logickú nadväznosť. Existujú predpoklady, že cieľ projektu by mohol byť dobre naplnený. Definuje riziká a berie do úvahy skutočnosti, ktoré môžu mať vplyv na jeho realizáciu. Riziká sú eliminované čiastočne.</w:t>
            </w:r>
          </w:p>
        </w:tc>
      </w:tr>
      <w:tr w:rsidR="00D844C0" w:rsidRPr="005F0560" w14:paraId="4A5B93E4" w14:textId="77777777" w:rsidTr="007E5FD7">
        <w:trPr>
          <w:trHeight w:val="40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E1420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6DCE1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461A2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238AE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20DC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73DD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Činnosti projektu sú veľmi dobre stanovené a popísané, postup realizácie má logickú nadväznosť. Existujú predpoklady, že cieľ projektu bude naplnený. Definuje riziká a berie do úvahy všetky skutočnosti, ktoré môžu mať vplyv na jeho realizáciu. Riziká sú eliminované.</w:t>
            </w:r>
          </w:p>
        </w:tc>
      </w:tr>
      <w:tr w:rsidR="00D844C0" w:rsidRPr="00CE315D" w14:paraId="451CFA66" w14:textId="77777777" w:rsidTr="007E5FD7">
        <w:trPr>
          <w:trHeight w:val="45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56AEB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39217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8323B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BCBEA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989C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993F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Všetky činnosti projektu sú reálne stanovené, dostatočne podrobne popísané a majú logickú nadväznosť. Postup realizácie je logicky a zrozumiteľne popísaný. Je reálny predpoklad, že projekt bude veľmi úspešne zrealizovaný - obsahuje všetky potrebné činnosti na dosiahnutie stanoveného cieľa a berie do úvahy všetky skutočnosti, ktoré môžu mať vplyv na jeho realizáciu. Všetky zadefinované riziká sú vhodne eliminované.</w:t>
            </w:r>
          </w:p>
        </w:tc>
      </w:tr>
      <w:tr w:rsidR="00D844C0" w:rsidRPr="00CE315D" w14:paraId="656BD02D" w14:textId="77777777" w:rsidTr="007E5FD7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F0635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DC8FD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4726A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Uskutočniteľnosť, potenciál na úspešné uvedenie do praxe, inovatívnosť</w:t>
            </w:r>
          </w:p>
        </w:tc>
        <w:tc>
          <w:tcPr>
            <w:tcW w:w="4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64AEA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Bodové kritérium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B6F9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1843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 xml:space="preserve">Činnosti projektu a spôsob realizácie projektu je primerane stanovený a popísaný, postup realizácie má logickú nadväznosť. Existujú predpoklady, že cieľ projektu by mohol byť dobre naplnený. Projekt definuje riziká a berie do úvahy skutočnosti, ktoré môžu mať vplyv na jeho realizáciu. Výsledky projektu majú potenciál na uvedenie do praxe. </w:t>
            </w:r>
          </w:p>
        </w:tc>
      </w:tr>
      <w:tr w:rsidR="00D844C0" w:rsidRPr="00CE315D" w14:paraId="4D89B7F8" w14:textId="77777777" w:rsidTr="007E5FD7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E48B4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812FB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D0F1C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97C8A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8C07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D6D6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Činnosti projektu a spôsob realizácie je veľmi dobre stanovený a popísaný, postup realizácie má logickú nadväznosť. Existujú predpoklady, že cieľ projektu bude naplnený. Projekt definuje riziká a berie do úvahy všetky skutočnosti, ktoré môžu mať vplyv na jeho realizáciu. </w:t>
            </w: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Riziká sú eliminované. Časový harmonogram realizácie aktivít je stanovený veľmi reálne a nie je identifikovaný žiadny problém s realizáciou projektu. Výsledky projektu majú primeraný potenciál na uvedenie do praxe. V rámci projektu bolo uvedenie do praxe aspoň v rámci čiastočného riešenia resp. odskúšané s primeranými výsledkami. Projekt zahŕňa inovatívne riešenia a postupy.</w:t>
            </w:r>
          </w:p>
        </w:tc>
      </w:tr>
      <w:tr w:rsidR="00D844C0" w:rsidRPr="00CE315D" w14:paraId="700D0920" w14:textId="77777777" w:rsidTr="007E5FD7">
        <w:trPr>
          <w:trHeight w:val="172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71F9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EDE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1A72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3B31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8DFC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C574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činnosti projektu sú veľmi dobre stanovené, veľmi podrobne popísané a majú logickú nadväznosť. Spôsob a postup realizácie je logicky a zrozumiteľne popísaný. Je reálny predpoklad, že projekt bude veľmi úspešne zrealizovaný - obsahuje všetky potrebné činnosti na dosiahnutie stanoveného cieľa a berie do úvahy všetky skutočnosti, ktoré môžu mať vplyv na jeho realizáciu. Všetky zadefinované riziká sú vhodne eliminované. Časový harmonogram a postupnosť všetkých činností je stanovený veľmi dobre a je predpoklad úspešného naplnenia cieľov projektu predloženého časového harmonogramu. 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prípade, že sú identifikované riziká</w:t>
            </w:r>
          </w:p>
          <w:p w14:paraId="24D1C2DE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nedodržania harmonogramu, je plne</w:t>
            </w:r>
          </w:p>
          <w:p w14:paraId="1E2D7C51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zabezpečená ich eliminácia. Výsledky projektu majú výborný potenciál na uvedenie do praxe. V rámci projektu bolo uvedenie do praxe veľmi dobre odskúšané s dobrými výsledkami. Projekt zahŕňa inovatívne</w:t>
            </w:r>
          </w:p>
          <w:p w14:paraId="5206F5B5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riešenia a postupy.</w:t>
            </w:r>
          </w:p>
        </w:tc>
      </w:tr>
      <w:tr w:rsidR="00D844C0" w:rsidRPr="00CE315D" w14:paraId="5551A7E8" w14:textId="77777777" w:rsidTr="007E5FD7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F2411CD" w14:textId="77777777" w:rsidR="00D844C0" w:rsidRPr="00502E41" w:rsidRDefault="00D844C0" w:rsidP="007E5FD7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5CBC501" w14:textId="77777777" w:rsidR="00D844C0" w:rsidRPr="00502E41" w:rsidRDefault="00D844C0" w:rsidP="007E5FD7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žiadateľa</w:t>
            </w:r>
          </w:p>
        </w:tc>
      </w:tr>
      <w:tr w:rsidR="00D844C0" w:rsidRPr="006B2EB6" w14:paraId="4AFDCE5F" w14:textId="77777777" w:rsidTr="007E5FD7">
        <w:trPr>
          <w:trHeight w:val="85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4261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4792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9F0E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AEF6" w14:textId="77777777" w:rsidR="00D844C0" w:rsidRPr="00502E41" w:rsidRDefault="00D844C0" w:rsidP="007E5FD7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C2CC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520" w14:textId="77777777" w:rsidR="00D844C0" w:rsidRPr="00502E41" w:rsidRDefault="00D844C0" w:rsidP="007E5FD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D844C0" w:rsidRPr="00CE315D" w14:paraId="75D48A78" w14:textId="77777777" w:rsidTr="007E5FD7">
        <w:trPr>
          <w:trHeight w:val="530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F2E0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1F1D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8E07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6AFF" w14:textId="77777777" w:rsidR="00D844C0" w:rsidRPr="00502E41" w:rsidRDefault="00D844C0" w:rsidP="007E5FD7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AB47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9930" w14:textId="77777777" w:rsidR="00D844C0" w:rsidRPr="00502E41" w:rsidRDefault="00D844C0" w:rsidP="007E5FD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D844C0" w:rsidRPr="00CE315D" w14:paraId="121F7FFB" w14:textId="77777777" w:rsidTr="007E5FD7">
        <w:trPr>
          <w:trHeight w:val="13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11B18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97182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Administratívna, odborná a technická kapacita žiadateľa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489ED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1.2.1 D.1 Preukázateľnosť dostatočných odborných skúseností žiadateľa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C3320" w14:textId="77777777" w:rsidR="00D844C0" w:rsidRPr="00502E41" w:rsidRDefault="00D844C0" w:rsidP="007E5FD7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0700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 bod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6390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skúsenosti s realizáciou činností v príslušnej oblasti. Zároveň vie preukázať aj odbornú spôsobilosť na zabezpečenie požadovaných činností.</w:t>
            </w:r>
          </w:p>
        </w:tc>
      </w:tr>
      <w:tr w:rsidR="00D844C0" w:rsidRPr="00CE315D" w14:paraId="51265513" w14:textId="77777777" w:rsidTr="007E5FD7">
        <w:trPr>
          <w:trHeight w:val="15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D6C8A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9D85B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DD5F5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5C2A4" w14:textId="77777777" w:rsidR="00D844C0" w:rsidRPr="00502E41" w:rsidRDefault="00D844C0" w:rsidP="007E5FD7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CE9E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505A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veľmi dobré skúsenosti s realizáciou činností v príslušnej oblasti. Zároveň vie preukázať aj odbornú a technickú spôsobilosť na veľmi dobré zabezpečenie požadovaných činností a realizácie projektu.</w:t>
            </w:r>
          </w:p>
        </w:tc>
      </w:tr>
      <w:tr w:rsidR="00D844C0" w:rsidRPr="00CE315D" w14:paraId="3FF67A90" w14:textId="77777777" w:rsidTr="007E5FD7">
        <w:trPr>
          <w:trHeight w:val="306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AA593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ED2EB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4508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B1E92" w14:textId="77777777" w:rsidR="00D844C0" w:rsidRPr="00502E41" w:rsidRDefault="00D844C0" w:rsidP="007E5FD7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98A3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77A3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sám alebo s pomocou iných osôb vynikajúce odborné skúsenosti v príslušnej oblasti a vie dokladovať veľmi dobrú schopnosť zabezpečiť realizáciu investície z technickej stránky prostredníctvom deklarovaných skúseností.</w:t>
            </w:r>
          </w:p>
        </w:tc>
      </w:tr>
      <w:tr w:rsidR="00D844C0" w:rsidRPr="00CE315D" w14:paraId="24CC759D" w14:textId="77777777" w:rsidTr="007E5FD7">
        <w:trPr>
          <w:trHeight w:val="66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8B1B0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5A2CD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361AC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1.2.1 D.2 Zabezpečenie administratívnych kapacít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6DD1A" w14:textId="77777777" w:rsidR="00D844C0" w:rsidRPr="00502E41" w:rsidRDefault="00D844C0" w:rsidP="007E5FD7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EB37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5C5E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dostatočne a účelne definované administratívne kapacity na zabezpečenie realizácie projektu v rámci celej doby trvania.</w:t>
            </w:r>
          </w:p>
        </w:tc>
      </w:tr>
      <w:tr w:rsidR="00D844C0" w:rsidRPr="00CE315D" w14:paraId="40263015" w14:textId="77777777" w:rsidTr="007E5FD7">
        <w:trPr>
          <w:trHeight w:val="58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8DE5A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7061F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2D4E3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EB98" w14:textId="77777777" w:rsidR="00D844C0" w:rsidRPr="00502E41" w:rsidRDefault="00D844C0" w:rsidP="007E5FD7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0BF8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3 body 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1CB4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veľmi dobre definované administratívne kapacity na zabezpečenie.</w:t>
            </w:r>
          </w:p>
        </w:tc>
      </w:tr>
      <w:tr w:rsidR="00D844C0" w:rsidRPr="00CE315D" w14:paraId="0E527C44" w14:textId="77777777" w:rsidTr="007E5FD7">
        <w:trPr>
          <w:trHeight w:val="60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77DD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11C8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FDD9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3FA8" w14:textId="77777777" w:rsidR="00D844C0" w:rsidRPr="00502E41" w:rsidRDefault="00D844C0" w:rsidP="007E5FD7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0FF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8C9F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má sám alebo s pomocou iných osôb nadštandardné a vynikajúco definované administratívne kapacity na zabezpečenie realizácie projektu v rámci celej doby trvania.</w:t>
            </w:r>
          </w:p>
        </w:tc>
      </w:tr>
      <w:tr w:rsidR="00D844C0" w:rsidRPr="00CE315D" w14:paraId="70287783" w14:textId="77777777" w:rsidTr="007E5FD7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7601A4" w14:textId="77777777" w:rsidR="00D844C0" w:rsidRPr="00502E41" w:rsidRDefault="00D844C0" w:rsidP="007E5FD7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29A841" w14:textId="77777777" w:rsidR="00D844C0" w:rsidRPr="00502E41" w:rsidRDefault="00D844C0" w:rsidP="007E5FD7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502E4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D844C0" w:rsidRPr="006B2EB6" w14:paraId="0B2A3857" w14:textId="77777777" w:rsidTr="007E5FD7">
        <w:trPr>
          <w:trHeight w:val="860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DBBF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023C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7517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03B6BD2A" w14:textId="77777777" w:rsidR="00D844C0" w:rsidRPr="00502E41" w:rsidRDefault="00D844C0" w:rsidP="00D844C0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1483A484" w14:textId="77777777" w:rsidR="00D844C0" w:rsidRPr="00502E41" w:rsidRDefault="00D844C0" w:rsidP="00D844C0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194B0E88" w14:textId="77777777" w:rsidR="00D844C0" w:rsidRPr="00502E41" w:rsidRDefault="00D844C0" w:rsidP="00D844C0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6F79422F" w14:textId="77777777" w:rsidR="00D844C0" w:rsidRPr="00502E41" w:rsidRDefault="00D844C0" w:rsidP="007E5FD7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9ECE98E" w14:textId="77777777" w:rsidR="00D844C0" w:rsidRPr="00502E41" w:rsidRDefault="00D844C0" w:rsidP="007E5FD7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B664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F0F3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4CDA" w14:textId="77777777" w:rsidR="00D844C0" w:rsidRPr="00502E41" w:rsidRDefault="00D844C0" w:rsidP="007E5FD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D844C0" w:rsidRPr="00CE315D" w14:paraId="6D6E0D6E" w14:textId="77777777" w:rsidTr="007E5FD7">
        <w:trPr>
          <w:trHeight w:val="791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1FB8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C5EF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57D7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9E1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4E1C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6C0D" w14:textId="77777777" w:rsidR="00D844C0" w:rsidRPr="00502E41" w:rsidRDefault="00D844C0" w:rsidP="007E5FD7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D844C0" w:rsidRPr="006B2EB6" w14:paraId="42CEDCF8" w14:textId="77777777" w:rsidTr="007E5FD7">
        <w:trPr>
          <w:trHeight w:val="122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62594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C78E8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72377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33B85523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1A6EF70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C3C7FB8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C7C20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C000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9AE4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D844C0" w:rsidRPr="00CE315D" w14:paraId="59887DCF" w14:textId="77777777" w:rsidTr="007E5FD7">
        <w:trPr>
          <w:trHeight w:val="1461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DC28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97A4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2F64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EDBD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4067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99F7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D844C0" w:rsidRPr="006B2EB6" w14:paraId="7723E582" w14:textId="77777777" w:rsidTr="007E5FD7">
        <w:trPr>
          <w:trHeight w:val="56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4F494F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C571B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6686DD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4C50C73E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1F87222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433F6FAC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BF3D8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6A7EC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C55A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D844C0" w:rsidRPr="006B2EB6" w14:paraId="479478A0" w14:textId="77777777" w:rsidTr="007E5FD7">
        <w:trPr>
          <w:trHeight w:val="819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8A7EF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F5178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533AD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C277A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32C92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187D2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D844C0" w:rsidRPr="00CE315D" w14:paraId="6CFB6733" w14:textId="77777777" w:rsidTr="007E5FD7">
        <w:trPr>
          <w:trHeight w:val="559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7D59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9666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A372" w14:textId="77777777" w:rsidR="00D844C0" w:rsidRPr="00502E41" w:rsidRDefault="00D844C0" w:rsidP="007E5FD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FE78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01F6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EF7" w14:textId="77777777" w:rsidR="00D844C0" w:rsidRPr="00502E41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D844C0" w:rsidRPr="006B2EB6" w14:paraId="3172B247" w14:textId="77777777" w:rsidTr="007E5FD7">
        <w:trPr>
          <w:trHeight w:val="46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2F7D5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A53DD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69D00293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FB191" w14:textId="77777777" w:rsidR="00D844C0" w:rsidRPr="00502E41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  <w:lang w:val="cs-CZ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C04A8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79F9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103C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 je zabezpečená.</w:t>
            </w:r>
          </w:p>
        </w:tc>
      </w:tr>
      <w:tr w:rsidR="00D844C0" w:rsidRPr="00CE315D" w14:paraId="594525DB" w14:textId="77777777" w:rsidTr="007E5FD7">
        <w:trPr>
          <w:trHeight w:val="3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E1786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93F54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F5695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9362B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F79F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6D18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D844C0" w:rsidRPr="00502E41" w14:paraId="142964A6" w14:textId="77777777" w:rsidTr="007E5FD7">
        <w:trPr>
          <w:trHeight w:val="355"/>
        </w:trPr>
        <w:tc>
          <w:tcPr>
            <w:tcW w:w="1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A313A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F62C7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 xml:space="preserve">Udržateľnosť projektu 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D2490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1.2.1 E.1 Finančná, technologická a technická udržateľnosť výsledkov projektu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091F7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Bodové kritérium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88E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F6D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 xml:space="preserve">Projekt je v súlade s trendmi vývoja v príslušnej oblasti a žiadateľ popisuje finančnú udržateľnosť výsledkov projektu, ktorá je odzrkadlená aj vo finančnej analýze projektu. Technologicky a technicky je projekt primerane riešený. </w:t>
            </w:r>
          </w:p>
        </w:tc>
      </w:tr>
      <w:tr w:rsidR="00D844C0" w:rsidRPr="00502E41" w14:paraId="55043DD3" w14:textId="77777777" w:rsidTr="007E5FD7">
        <w:trPr>
          <w:trHeight w:val="3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7008C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CBA97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EE5C6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18D86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0C6F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body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C9BD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Žiadateľ má stabilné a dostatočné zdroje financovania. Projekt je v súlade s trendmi vývoja v príslušnej oblasti a žiadateľ popisuje finančnú udržateľnosť výsledkov projektu, ktorá je odzrkadlená aj vo finančnej analýze projektu. Finančná analýza projektu neuvádza riziká v oblasti financovania. Technologicky a technicky je projekt veľmi dobre riešený.</w:t>
            </w:r>
          </w:p>
        </w:tc>
      </w:tr>
      <w:tr w:rsidR="00D844C0" w:rsidRPr="00CE315D" w14:paraId="232F9B16" w14:textId="77777777" w:rsidTr="007E5FD7">
        <w:trPr>
          <w:trHeight w:val="355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4A7DD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8573" w14:textId="77777777" w:rsidR="00D844C0" w:rsidRPr="00502E41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8783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7473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1AAC" w14:textId="77777777" w:rsidR="00D844C0" w:rsidRPr="00502E41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bodov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097B" w14:textId="77777777" w:rsidR="00D844C0" w:rsidRPr="00502E41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Žiadateľ má stabilné a dostatočné zdroje financovania. Projekt je v súlade s trendmi vývoja v príslušnej oblasti. Finančná udržateľnosť výsledkov projektu je veľmi dobrá a presne popísaná. Všetky riziká sú vynikajúco eliminované. Sú použité najmodernejšie technológie a techniky.</w:t>
            </w:r>
          </w:p>
        </w:tc>
      </w:tr>
    </w:tbl>
    <w:p w14:paraId="745D67F1" w14:textId="77777777" w:rsidR="00D844C0" w:rsidRDefault="00D844C0" w:rsidP="00D844C0">
      <w:pPr>
        <w:rPr>
          <w:rFonts w:cs="Arial"/>
          <w:b/>
          <w:color w:val="000000" w:themeColor="text1"/>
        </w:rPr>
      </w:pPr>
    </w:p>
    <w:p w14:paraId="3E69774C" w14:textId="77777777" w:rsidR="00D844C0" w:rsidRDefault="00D844C0" w:rsidP="00D844C0">
      <w:pPr>
        <w:rPr>
          <w:rFonts w:cs="Arial"/>
          <w:b/>
          <w:color w:val="000000" w:themeColor="text1"/>
        </w:rPr>
      </w:pPr>
    </w:p>
    <w:p w14:paraId="6F126411" w14:textId="77777777" w:rsidR="00D844C0" w:rsidRDefault="00D844C0" w:rsidP="00D844C0">
      <w:pPr>
        <w:rPr>
          <w:rFonts w:cs="Arial"/>
          <w:b/>
          <w:color w:val="000000" w:themeColor="text1"/>
        </w:rPr>
      </w:pPr>
    </w:p>
    <w:p w14:paraId="2F95C8A1" w14:textId="77777777" w:rsidR="00D844C0" w:rsidRDefault="00D844C0" w:rsidP="00D844C0">
      <w:pPr>
        <w:rPr>
          <w:rFonts w:cs="Arial"/>
          <w:b/>
          <w:color w:val="000000" w:themeColor="text1"/>
        </w:rPr>
      </w:pPr>
    </w:p>
    <w:p w14:paraId="203E840F" w14:textId="77777777" w:rsidR="00D844C0" w:rsidRDefault="00D844C0" w:rsidP="00D844C0">
      <w:pPr>
        <w:rPr>
          <w:rFonts w:cs="Arial"/>
          <w:b/>
          <w:color w:val="000000" w:themeColor="text1"/>
        </w:rPr>
      </w:pPr>
    </w:p>
    <w:p w14:paraId="195CF670" w14:textId="77777777" w:rsidR="00D844C0" w:rsidRPr="00334C9E" w:rsidRDefault="00D844C0" w:rsidP="00D844C0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303" w:type="dxa"/>
        <w:tblLayout w:type="fixed"/>
        <w:tblLook w:val="04A0" w:firstRow="1" w:lastRow="0" w:firstColumn="1" w:lastColumn="0" w:noHBand="0" w:noVBand="1"/>
      </w:tblPr>
      <w:tblGrid>
        <w:gridCol w:w="2122"/>
        <w:gridCol w:w="8813"/>
        <w:gridCol w:w="1417"/>
        <w:gridCol w:w="1559"/>
        <w:gridCol w:w="1392"/>
      </w:tblGrid>
      <w:tr w:rsidR="00D844C0" w:rsidRPr="00334C9E" w14:paraId="3A4B6522" w14:textId="77777777" w:rsidTr="007E5FD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E66E900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Hodnotené oblasti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D057552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Hodnotiace kritériá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572C035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E4456A5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Hodnotenie</w:t>
            </w:r>
          </w:p>
          <w:p w14:paraId="3EBCC3EB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/bodová škála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AB4EF40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Maximum bodov</w:t>
            </w:r>
          </w:p>
        </w:tc>
      </w:tr>
      <w:tr w:rsidR="00D844C0" w:rsidRPr="00334C9E" w14:paraId="45CA0303" w14:textId="77777777" w:rsidTr="007E5FD7">
        <w:trPr>
          <w:trHeight w:val="403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739EFE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výsledkom IROP a CLLD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67B7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B19F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E7F2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F7D2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D844C0" w:rsidRPr="00334C9E" w14:paraId="64056C05" w14:textId="77777777" w:rsidTr="007E5FD7">
        <w:trPr>
          <w:trHeight w:val="41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E26E1E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618C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FA06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7A91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E3F7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D844C0" w:rsidRPr="00334C9E" w14:paraId="0947DADA" w14:textId="77777777" w:rsidTr="007E5FD7">
        <w:trPr>
          <w:trHeight w:val="42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0DEE3B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354A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01EC" w14:textId="77777777" w:rsidR="00D844C0" w:rsidRPr="00502E41" w:rsidRDefault="00D844C0" w:rsidP="007E5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6A64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45E2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844C0" w:rsidRPr="00334C9E" w14:paraId="517A6295" w14:textId="77777777" w:rsidTr="007E5FD7">
        <w:trPr>
          <w:trHeight w:val="48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A39877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DAB5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CE315D">
              <w:rPr>
                <w:rStyle w:val="Odkaznapoznmkupodiarou"/>
                <w:rFonts w:ascii="Arial" w:hAnsi="Arial" w:cs="Arial"/>
                <w:szCs w:val="18"/>
                <w:lang w:eastAsia="sk-SK"/>
              </w:rPr>
              <w:footnoteReference w:id="2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248C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040B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1D80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D844C0" w:rsidRPr="00334C9E" w14:paraId="0A80895D" w14:textId="77777777" w:rsidTr="007E5FD7">
        <w:trPr>
          <w:trHeight w:val="34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24D8FA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C969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CE315D">
              <w:rPr>
                <w:rStyle w:val="Odkaznapoznmkupodiarou"/>
                <w:rFonts w:ascii="Arial" w:hAnsi="Arial" w:cs="Arial"/>
                <w:szCs w:val="18"/>
                <w:lang w:eastAsia="sk-SK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8BC7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0179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50EE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</w:tr>
      <w:tr w:rsidR="00D844C0" w:rsidRPr="00334C9E" w14:paraId="15DDC818" w14:textId="77777777" w:rsidTr="007E5FD7">
        <w:trPr>
          <w:trHeight w:val="48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227288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724B" w14:textId="77777777" w:rsidR="00D844C0" w:rsidRPr="00CE315D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8B80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9714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8B32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D844C0" w:rsidRPr="00334C9E" w14:paraId="547082E7" w14:textId="77777777" w:rsidTr="007E5FD7">
        <w:trPr>
          <w:trHeight w:val="423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520CC5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C96A" w14:textId="77777777" w:rsidR="00D844C0" w:rsidRPr="00CE315D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vytvorí nové pracovné miesto pre osobu zo znevýhodnených skupín.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DE6B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92E7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E32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844C0" w:rsidRPr="00334C9E" w14:paraId="3450A64C" w14:textId="77777777" w:rsidTr="007E5FD7">
        <w:trPr>
          <w:trHeight w:val="40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5AB2CD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6F56" w14:textId="77777777" w:rsidR="00D844C0" w:rsidRPr="00CE315D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22AB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A73A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433E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D844C0" w:rsidRPr="00334C9E" w14:paraId="60203520" w14:textId="77777777" w:rsidTr="007E5FD7">
        <w:trPr>
          <w:trHeight w:val="41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508865B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153F" w14:textId="77777777" w:rsidR="00D844C0" w:rsidRPr="00CE315D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D09B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7F0F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4E7E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D844C0" w:rsidRPr="00334C9E" w14:paraId="444119CB" w14:textId="77777777" w:rsidTr="007E5FD7">
        <w:trPr>
          <w:trHeight w:val="4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A30868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5A51" w14:textId="77777777" w:rsidR="00D844C0" w:rsidRPr="00CE315D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BBC7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9FC8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7101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D844C0" w:rsidRPr="00334C9E" w14:paraId="07A7A909" w14:textId="77777777" w:rsidTr="007E5FD7">
        <w:trPr>
          <w:trHeight w:val="41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874B4E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988C" w14:textId="77777777" w:rsidR="00D844C0" w:rsidRPr="00C73789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2A51F4">
              <w:rPr>
                <w:rFonts w:ascii="Arial" w:hAnsi="Arial" w:cs="Arial"/>
                <w:sz w:val="18"/>
                <w:szCs w:val="18"/>
              </w:rPr>
              <w:t>Projektom dosiahne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51F4">
              <w:rPr>
                <w:rFonts w:ascii="Arial" w:hAnsi="Arial" w:cs="Arial"/>
                <w:sz w:val="18"/>
                <w:szCs w:val="18"/>
              </w:rPr>
              <w:t>žiadateľ nový výrobok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51F4">
              <w:rPr>
                <w:rFonts w:ascii="Arial" w:hAnsi="Arial" w:cs="Arial"/>
                <w:sz w:val="18"/>
                <w:szCs w:val="18"/>
              </w:rPr>
              <w:t>pre firmu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08F3" w14:textId="77777777" w:rsidR="00D844C0" w:rsidRPr="00C73789" w:rsidRDefault="00D844C0" w:rsidP="007E5FD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472A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FDE1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844C0" w:rsidRPr="00334C9E" w14:paraId="7C51E35D" w14:textId="77777777" w:rsidTr="007E5FD7">
        <w:trPr>
          <w:trHeight w:val="41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0C8155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6328" w14:textId="77777777" w:rsidR="00D844C0" w:rsidRPr="00C73789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E320E6">
              <w:rPr>
                <w:rFonts w:ascii="Arial" w:hAnsi="Arial" w:cs="Arial"/>
                <w:sz w:val="18"/>
                <w:szCs w:val="18"/>
              </w:rPr>
              <w:t>Projektom dosiahne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0E6">
              <w:rPr>
                <w:rFonts w:ascii="Arial" w:hAnsi="Arial" w:cs="Arial"/>
                <w:sz w:val="18"/>
                <w:szCs w:val="18"/>
              </w:rPr>
              <w:t>žiadateľ nový výrobok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0E6">
              <w:rPr>
                <w:rFonts w:ascii="Arial" w:hAnsi="Arial" w:cs="Arial"/>
                <w:sz w:val="18"/>
                <w:szCs w:val="18"/>
              </w:rPr>
              <w:t>na trh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E819" w14:textId="77777777" w:rsidR="00D844C0" w:rsidRPr="00CE315D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D681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0-4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0162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D844C0" w:rsidRPr="00334C9E" w14:paraId="6DC95C1A" w14:textId="77777777" w:rsidTr="007E5FD7">
        <w:trPr>
          <w:trHeight w:val="41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C8C7406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F327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  <w:r w:rsidRPr="006758DD">
              <w:rPr>
                <w:rFonts w:ascii="Arial" w:hAnsi="Arial" w:cs="Arial"/>
                <w:sz w:val="18"/>
                <w:szCs w:val="18"/>
              </w:rPr>
              <w:t>Investícia sa týka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výrobkov a služieb,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ktoré majú značku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kvality, regionálnu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značku kvality alebo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58DD">
              <w:rPr>
                <w:rFonts w:ascii="Arial" w:hAnsi="Arial" w:cs="Arial"/>
                <w:sz w:val="18"/>
                <w:szCs w:val="18"/>
              </w:rPr>
              <w:t>chránené označenie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BC0B70" w14:textId="77777777" w:rsidR="00D844C0" w:rsidRPr="00E320E6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B396" w14:textId="77777777" w:rsidR="00D844C0" w:rsidRPr="00CE315D" w:rsidRDefault="00D844C0" w:rsidP="007E5FD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4A8C" w14:textId="77777777" w:rsidR="00D844C0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BA84" w14:textId="77777777" w:rsidR="00D844C0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844C0" w:rsidRPr="00334C9E" w14:paraId="03A7F499" w14:textId="77777777" w:rsidTr="007E5FD7">
        <w:trPr>
          <w:trHeight w:val="417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DF3EEA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7F61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Hodnotenie kvality projektu- Súlad s cieľmi IROP, zvýšenie efektivity pri spoločnom riešení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AD6A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9B0A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BF2D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D844C0" w:rsidRPr="00334C9E" w14:paraId="741F8257" w14:textId="77777777" w:rsidTr="007E5FD7">
        <w:trPr>
          <w:trHeight w:val="41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D5F3D7D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CF2F" w14:textId="77777777" w:rsidR="00D844C0" w:rsidRPr="00CE315D" w:rsidRDefault="00D844C0" w:rsidP="007E5FD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502E41">
              <w:rPr>
                <w:rFonts w:ascii="Arial" w:hAnsi="Arial" w:cs="Arial"/>
                <w:sz w:val="18"/>
                <w:szCs w:val="18"/>
              </w:rPr>
              <w:t>Vhodnosť, účelnosť a komplexnosť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11B2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A869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C0AD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D844C0" w:rsidRPr="00334C9E" w14:paraId="282A33AD" w14:textId="77777777" w:rsidTr="007E5FD7">
        <w:trPr>
          <w:trHeight w:val="18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271B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3A613F67" w14:textId="77777777" w:rsidR="00D844C0" w:rsidRPr="006758DD" w:rsidRDefault="00D844C0" w:rsidP="007E5FD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CA315A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AD428DB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8302742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5EF6AD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39 bodov</w:t>
            </w:r>
          </w:p>
        </w:tc>
      </w:tr>
      <w:tr w:rsidR="00D844C0" w:rsidRPr="00334C9E" w14:paraId="0AAB09AE" w14:textId="77777777" w:rsidTr="007E5FD7">
        <w:trPr>
          <w:trHeight w:val="13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0D2BD1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E510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85A3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6433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FC41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D844C0" w:rsidRPr="00334C9E" w14:paraId="3ABC6950" w14:textId="77777777" w:rsidTr="007E5FD7">
        <w:trPr>
          <w:trHeight w:val="30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174D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BC91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C71C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8577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0FA8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844C0" w:rsidRPr="00334C9E" w14:paraId="4F313CE3" w14:textId="77777777" w:rsidTr="007E5FD7">
        <w:trPr>
          <w:trHeight w:val="17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EE43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17621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9825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A35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CA22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D844C0" w:rsidRPr="00334C9E" w14:paraId="3F4BA0FF" w14:textId="77777777" w:rsidTr="007E5FD7">
        <w:trPr>
          <w:trHeight w:val="17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B5B2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305A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Spôsob realizácie projektu-Uskutočniteľnosť činností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B980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1DF2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9A78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D844C0" w:rsidRPr="00334C9E" w14:paraId="46A00CBD" w14:textId="77777777" w:rsidTr="007E5FD7">
        <w:trPr>
          <w:trHeight w:val="17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2157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E41D" w14:textId="77777777" w:rsidR="00D844C0" w:rsidRPr="00CE315D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Spôsob realizácie projektu- uskutočniteľnosť, potenciál na úspešné uvedenie do praxe, inovatívnosť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20C0" w14:textId="77777777" w:rsidR="00D844C0" w:rsidRPr="00CE315D" w:rsidRDefault="00D844C0" w:rsidP="007E5FD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351A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E7A2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D844C0" w:rsidRPr="00334C9E" w14:paraId="750B7EB1" w14:textId="77777777" w:rsidTr="007E5FD7">
        <w:trPr>
          <w:trHeight w:val="442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952A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083251" w14:textId="77777777" w:rsidR="00D844C0" w:rsidRPr="00CE315D" w:rsidRDefault="00D844C0" w:rsidP="007E5FD7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5D7F20E5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711DD85D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026C8F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 bodov</w:t>
            </w:r>
          </w:p>
        </w:tc>
      </w:tr>
      <w:tr w:rsidR="00D844C0" w:rsidRPr="00334C9E" w14:paraId="40B7AB35" w14:textId="77777777" w:rsidTr="007E5FD7">
        <w:trPr>
          <w:trHeight w:val="18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0836D9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 a prevádzková kapacita žiadateľa</w:t>
            </w:r>
          </w:p>
        </w:tc>
        <w:tc>
          <w:tcPr>
            <w:tcW w:w="8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D0810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107F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CB4D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0-2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29C7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844C0" w:rsidRPr="00334C9E" w14:paraId="728B0A50" w14:textId="77777777" w:rsidTr="007E5FD7">
        <w:trPr>
          <w:trHeight w:val="22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EA04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8C86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Administratívna, odborná a technická kapacita žiadateľa-1.2.1 D.1 Preukázateľnosť dostatočných odborných skúseností žiadateľa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A7D4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3DDE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3CEC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D844C0" w:rsidRPr="00334C9E" w14:paraId="12F85F81" w14:textId="77777777" w:rsidTr="007E5FD7">
        <w:trPr>
          <w:trHeight w:val="22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A46F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1C74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Administratívna, odborná a technická kapacita žiadateľa-1.2.1 D.2 Zabezpečenie administratívnych kapacít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57B9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15EB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BDAD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</w:tr>
      <w:tr w:rsidR="00D844C0" w:rsidRPr="00334C9E" w14:paraId="03BA10B4" w14:textId="77777777" w:rsidTr="007E5FD7">
        <w:trPr>
          <w:trHeight w:val="16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4A08B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3FD5AD" w14:textId="77777777" w:rsidR="00D844C0" w:rsidRPr="00CE315D" w:rsidRDefault="00D844C0" w:rsidP="007E5FD7">
            <w:pPr>
              <w:shd w:val="clear" w:color="auto" w:fill="D9E2F3" w:themeFill="accent1" w:themeFillTint="3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1F53E3D" w14:textId="77777777" w:rsidR="00D844C0" w:rsidRDefault="00D844C0" w:rsidP="007E5FD7">
            <w:pPr>
              <w:shd w:val="clear" w:color="auto" w:fill="D9E2F3" w:themeFill="accent1" w:themeFillTint="3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86195AF" w14:textId="77777777" w:rsidR="00D844C0" w:rsidRDefault="00D844C0" w:rsidP="007E5FD7">
            <w:pPr>
              <w:shd w:val="clear" w:color="auto" w:fill="D9E2F3" w:themeFill="accent1" w:themeFillTint="3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2B82726" w14:textId="77777777" w:rsidR="00D844C0" w:rsidRPr="00CE315D" w:rsidRDefault="00D844C0" w:rsidP="007E5FD7">
            <w:pPr>
              <w:shd w:val="clear" w:color="auto" w:fill="D9E2F3" w:themeFill="accent1" w:themeFillTint="3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DC2CF12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58EBF74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10539DC9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D8D6EC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13 bodov </w:t>
            </w:r>
          </w:p>
        </w:tc>
      </w:tr>
      <w:tr w:rsidR="00D844C0" w:rsidRPr="00334C9E" w14:paraId="2DA06E6C" w14:textId="77777777" w:rsidTr="007E5FD7">
        <w:trPr>
          <w:trHeight w:val="27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41F6B56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Finančná a ekonomická stránka projektu</w:t>
            </w: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8096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B2C4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CC7E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B599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844C0" w:rsidRPr="00334C9E" w14:paraId="30EC459A" w14:textId="77777777" w:rsidTr="007E5FD7">
        <w:trPr>
          <w:trHeight w:val="2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B8F5C7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DD9D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8F80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591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B43C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844C0" w:rsidRPr="00334C9E" w14:paraId="3B68C01D" w14:textId="77777777" w:rsidTr="007E5FD7">
        <w:trPr>
          <w:trHeight w:val="2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36FCAF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8BA51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68E6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Bodové kritérium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3798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1-3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7540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 </w:t>
            </w:r>
          </w:p>
        </w:tc>
      </w:tr>
      <w:tr w:rsidR="00D844C0" w:rsidRPr="00334C9E" w14:paraId="28A7C0F9" w14:textId="77777777" w:rsidTr="007E5FD7">
        <w:trPr>
          <w:trHeight w:val="2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9EE44A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B6DC" w14:textId="77777777" w:rsidR="00D844C0" w:rsidRPr="00CE315D" w:rsidRDefault="00D844C0" w:rsidP="007E5FD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E315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F6CF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115C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Áno/Nie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A5B4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844C0" w:rsidRPr="00334C9E" w14:paraId="1B2C26F9" w14:textId="77777777" w:rsidTr="007E5FD7">
        <w:trPr>
          <w:trHeight w:val="27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D2BB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B2FF4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sz w:val="18"/>
                <w:szCs w:val="18"/>
              </w:rPr>
              <w:t>Udržateľnosť projektu- 1.2.1 E.1 Finančná, technologická a technická udržateľnosť výsledkov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87E5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Bodové kritérium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3787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1-5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1FFF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E315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</w:tr>
      <w:tr w:rsidR="00D844C0" w:rsidRPr="00334C9E" w14:paraId="57367369" w14:textId="77777777" w:rsidTr="007E5FD7">
        <w:trPr>
          <w:trHeight w:val="219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CDD1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769C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5DBE148A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6026D21D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579686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8 </w:t>
            </w:r>
            <w:r w:rsidRPr="00CE315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bodov </w:t>
            </w:r>
          </w:p>
        </w:tc>
      </w:tr>
      <w:tr w:rsidR="00D844C0" w:rsidRPr="00334C9E" w14:paraId="2835A831" w14:textId="77777777" w:rsidTr="007E5FD7">
        <w:trPr>
          <w:trHeight w:val="2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F67017" w14:textId="77777777" w:rsidR="00D844C0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F37003E" w14:textId="77777777" w:rsidR="00D844C0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C1114DA" w14:textId="77777777" w:rsidR="00D844C0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659D03A" w14:textId="77777777" w:rsidR="00D844C0" w:rsidRPr="00CE315D" w:rsidRDefault="00D844C0" w:rsidP="007E5FD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96239A" w14:textId="77777777" w:rsidR="00D844C0" w:rsidRPr="00CE315D" w:rsidRDefault="00D844C0" w:rsidP="007E5FD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00E09F52" w14:textId="77777777" w:rsidR="00D844C0" w:rsidRPr="00CE315D" w:rsidRDefault="00D844C0" w:rsidP="007E5FD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44CAE22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C121AC" w14:textId="77777777" w:rsidR="00D844C0" w:rsidRPr="00CE315D" w:rsidRDefault="00D844C0" w:rsidP="007E5FD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77 </w:t>
            </w:r>
            <w:r w:rsidRPr="00CE315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bodov</w:t>
            </w:r>
          </w:p>
        </w:tc>
      </w:tr>
    </w:tbl>
    <w:p w14:paraId="2D821813" w14:textId="77777777" w:rsidR="00D844C0" w:rsidRDefault="00D844C0" w:rsidP="00D844C0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2E2542F" w14:textId="77777777" w:rsidR="00D844C0" w:rsidRDefault="00D844C0" w:rsidP="00D844C0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6FC4939F" w14:textId="77777777" w:rsidR="00D844C0" w:rsidRPr="00334C9E" w:rsidRDefault="00D844C0" w:rsidP="00D844C0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3602109" w14:textId="77777777" w:rsidR="00D844C0" w:rsidRPr="00A654E1" w:rsidRDefault="00D844C0" w:rsidP="00D844C0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>
        <w:rPr>
          <w:rFonts w:cs="Arial"/>
          <w:b/>
          <w:color w:val="000000" w:themeColor="text1"/>
        </w:rPr>
        <w:t xml:space="preserve">, </w:t>
      </w:r>
      <w:proofErr w:type="spellStart"/>
      <w:r>
        <w:rPr>
          <w:rFonts w:cs="Arial"/>
          <w:b/>
          <w:color w:val="000000" w:themeColor="text1"/>
        </w:rPr>
        <w:t>t.j</w:t>
      </w:r>
      <w:proofErr w:type="spellEnd"/>
      <w:r>
        <w:rPr>
          <w:rFonts w:cs="Arial"/>
          <w:b/>
          <w:color w:val="000000" w:themeColor="text1"/>
        </w:rPr>
        <w:t xml:space="preserve">. </w:t>
      </w:r>
      <w:proofErr w:type="spellStart"/>
      <w:r>
        <w:rPr>
          <w:rFonts w:cs="Arial"/>
          <w:b/>
          <w:color w:val="000000" w:themeColor="text1"/>
        </w:rPr>
        <w:t>ŽoPr</w:t>
      </w:r>
      <w:proofErr w:type="spellEnd"/>
      <w:r>
        <w:rPr>
          <w:rFonts w:cs="Arial"/>
          <w:b/>
          <w:color w:val="000000" w:themeColor="text1"/>
        </w:rPr>
        <w:t xml:space="preserve"> musí získať minimálne 47  bodov.</w:t>
      </w:r>
    </w:p>
    <w:p w14:paraId="79E05439" w14:textId="77777777" w:rsidR="00D844C0" w:rsidRDefault="00D844C0" w:rsidP="00D844C0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E0BF583" w14:textId="77777777" w:rsidR="00D844C0" w:rsidRPr="00AA0DED" w:rsidRDefault="00D844C0" w:rsidP="00D844C0">
      <w:pPr>
        <w:spacing w:after="0" w:line="240" w:lineRule="auto"/>
        <w:ind w:left="1418" w:right="1139" w:hanging="360"/>
        <w:contextualSpacing/>
        <w:jc w:val="center"/>
        <w:outlineLvl w:val="0"/>
        <w:rPr>
          <w:rFonts w:ascii="Arial" w:eastAsia="Arial Unicode MS" w:hAnsi="Arial" w:cs="Arial"/>
          <w:color w:val="000000" w:themeColor="text1"/>
          <w:sz w:val="18"/>
          <w:szCs w:val="18"/>
          <w:u w:color="000000"/>
        </w:rPr>
      </w:pPr>
      <w:r w:rsidRPr="00AA0DE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bidi="en-US"/>
        </w:rPr>
        <w:lastRenderedPageBreak/>
        <w:t>KRITÉRIÁ PRE VÝBER PROJEKTOV – ROZLIŠOVACIE KRITÉRIÁ</w:t>
      </w:r>
    </w:p>
    <w:p w14:paraId="1BD65E29" w14:textId="77777777" w:rsidR="00D844C0" w:rsidRPr="00AA0DED" w:rsidRDefault="00D844C0" w:rsidP="00D844C0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D844C0" w:rsidRPr="00AA0DED" w14:paraId="74CF07D4" w14:textId="77777777" w:rsidTr="007E5FD7">
        <w:trPr>
          <w:trHeight w:val="516"/>
          <w:jc w:val="center"/>
        </w:trPr>
        <w:tc>
          <w:tcPr>
            <w:tcW w:w="3185" w:type="dxa"/>
            <w:shd w:val="clear" w:color="auto" w:fill="B4C6E7" w:themeFill="accent1" w:themeFillTint="66"/>
          </w:tcPr>
          <w:p w14:paraId="09E70DE2" w14:textId="77777777" w:rsidR="00D844C0" w:rsidRPr="00AA0DED" w:rsidRDefault="00D844C0" w:rsidP="007E5F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11666" w:type="dxa"/>
          </w:tcPr>
          <w:p w14:paraId="000C596B" w14:textId="77777777" w:rsidR="00D844C0" w:rsidRPr="00AA0DED" w:rsidRDefault="00D844C0" w:rsidP="007E5FD7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D844C0" w:rsidRPr="00AA0DED" w14:paraId="3B5358EC" w14:textId="77777777" w:rsidTr="007E5FD7">
        <w:trPr>
          <w:trHeight w:val="516"/>
          <w:jc w:val="center"/>
        </w:trPr>
        <w:tc>
          <w:tcPr>
            <w:tcW w:w="3185" w:type="dxa"/>
            <w:shd w:val="clear" w:color="auto" w:fill="B4C6E7" w:themeFill="accent1" w:themeFillTint="66"/>
          </w:tcPr>
          <w:p w14:paraId="456C456E" w14:textId="77777777" w:rsidR="00D844C0" w:rsidRPr="00AA0DED" w:rsidRDefault="00D844C0" w:rsidP="007E5F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11666" w:type="dxa"/>
          </w:tcPr>
          <w:p w14:paraId="65B06659" w14:textId="77777777" w:rsidR="00D844C0" w:rsidRPr="00AA0DED" w:rsidRDefault="00D844C0" w:rsidP="007E5FD7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D844C0" w:rsidRPr="00AA0DED" w14:paraId="6F0FAAD8" w14:textId="77777777" w:rsidTr="007E5FD7">
        <w:trPr>
          <w:trHeight w:val="453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787217E" w14:textId="77777777" w:rsidR="00D844C0" w:rsidRPr="00AA0DED" w:rsidRDefault="00D844C0" w:rsidP="007E5F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61C8463" w14:textId="77777777" w:rsidR="00D844C0" w:rsidRPr="00AA0DED" w:rsidRDefault="00D844C0" w:rsidP="007E5FD7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Pr="00AA0D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844C0" w:rsidRPr="00AA0DED" w14:paraId="1A43D1B0" w14:textId="77777777" w:rsidTr="007E5FD7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71A1B5A" w14:textId="77777777" w:rsidR="00D844C0" w:rsidRPr="00AA0DED" w:rsidRDefault="00D844C0" w:rsidP="007E5F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F982156" w14:textId="77777777" w:rsidR="00D844C0" w:rsidRPr="00AA0DED" w:rsidRDefault="00D844C0" w:rsidP="007E5FD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2E4B2DF3D7344FE2AD502BC6C69B736C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Pr="00AA0DED">
                  <w:rPr>
                    <w:rFonts w:ascii="Arial" w:hAnsi="Arial" w:cs="Arial"/>
                    <w:sz w:val="18"/>
                    <w:szCs w:val="18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D844C0" w:rsidRPr="00AA0DED" w14:paraId="2D15F5E2" w14:textId="77777777" w:rsidTr="007E5FD7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6D00090" w14:textId="77777777" w:rsidR="00D844C0" w:rsidRPr="00AA0DED" w:rsidRDefault="00D844C0" w:rsidP="007E5F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B273EB" w14:textId="77777777" w:rsidR="00D844C0" w:rsidRPr="00AA0DED" w:rsidRDefault="00D844C0" w:rsidP="007E5FD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i/>
                <w:sz w:val="18"/>
                <w:szCs w:val="18"/>
              </w:rPr>
              <w:t>MAS Podpoľanie</w:t>
            </w:r>
          </w:p>
        </w:tc>
      </w:tr>
      <w:tr w:rsidR="00D844C0" w:rsidRPr="00AA0DED" w14:paraId="1F12B4F4" w14:textId="77777777" w:rsidTr="007E5FD7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E86AE14" w14:textId="77777777" w:rsidR="00D844C0" w:rsidRPr="00AA0DED" w:rsidRDefault="00D844C0" w:rsidP="007E5F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A0DED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4FD0F9F9" w14:textId="77777777" w:rsidR="00D844C0" w:rsidRPr="00AA0DED" w:rsidRDefault="00D844C0" w:rsidP="007E5FD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CF6EC35E7DDC48A689A04769D77E55A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Pr="00AA0DED">
                  <w:rPr>
                    <w:rFonts w:ascii="Arial" w:hAnsi="Arial" w:cs="Arial"/>
                    <w:sz w:val="18"/>
                    <w:szCs w:val="18"/>
                  </w:rPr>
                  <w:t>A1 Podpora podnikania a inovácií</w:t>
                </w:r>
              </w:sdtContent>
            </w:sdt>
          </w:p>
        </w:tc>
      </w:tr>
    </w:tbl>
    <w:p w14:paraId="2BB4B2E8" w14:textId="77777777" w:rsidR="00D844C0" w:rsidRPr="00AA0DED" w:rsidRDefault="00D844C0" w:rsidP="00D844C0">
      <w:pPr>
        <w:spacing w:after="12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E4045F2" w14:textId="77777777" w:rsidR="00D844C0" w:rsidRPr="00AA0DED" w:rsidRDefault="00D844C0" w:rsidP="00D844C0">
      <w:pPr>
        <w:spacing w:before="120"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A0DED">
        <w:rPr>
          <w:rFonts w:ascii="Arial" w:hAnsi="Arial" w:cs="Arial"/>
          <w:sz w:val="18"/>
          <w:szCs w:val="18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12C842B0" w14:textId="77777777" w:rsidR="00D844C0" w:rsidRPr="00AA0DED" w:rsidRDefault="00D844C0" w:rsidP="00D844C0">
      <w:pPr>
        <w:spacing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7B31163" w14:textId="77777777" w:rsidR="00D844C0" w:rsidRPr="00AA0DED" w:rsidRDefault="00D844C0" w:rsidP="00D844C0">
      <w:pPr>
        <w:pStyle w:val="Odsekzoznamu"/>
        <w:ind w:left="426"/>
        <w:jc w:val="both"/>
        <w:rPr>
          <w:rFonts w:ascii="Arial" w:hAnsi="Arial" w:cs="Arial"/>
          <w:sz w:val="18"/>
          <w:szCs w:val="18"/>
        </w:rPr>
      </w:pPr>
      <w:proofErr w:type="spellStart"/>
      <w:r w:rsidRPr="00AA0DED">
        <w:rPr>
          <w:rFonts w:ascii="Arial" w:hAnsi="Arial" w:cs="Arial"/>
          <w:sz w:val="18"/>
          <w:szCs w:val="18"/>
        </w:rPr>
        <w:t>Rozlišovacie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kritériá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sú</w:t>
      </w:r>
      <w:proofErr w:type="spellEnd"/>
      <w:r w:rsidRPr="00AA0DED">
        <w:rPr>
          <w:rFonts w:ascii="Arial" w:hAnsi="Arial" w:cs="Arial"/>
          <w:sz w:val="18"/>
          <w:szCs w:val="18"/>
        </w:rPr>
        <w:t>:</w:t>
      </w:r>
    </w:p>
    <w:p w14:paraId="1BAEC654" w14:textId="77777777" w:rsidR="00D844C0" w:rsidRPr="00AA0DED" w:rsidRDefault="00D844C0" w:rsidP="00D844C0">
      <w:pPr>
        <w:pStyle w:val="Odsekzoznamu"/>
        <w:numPr>
          <w:ilvl w:val="0"/>
          <w:numId w:val="29"/>
        </w:numPr>
        <w:spacing w:after="160" w:line="259" w:lineRule="auto"/>
        <w:ind w:left="1701"/>
        <w:jc w:val="both"/>
        <w:rPr>
          <w:rFonts w:ascii="Arial" w:hAnsi="Arial" w:cs="Arial"/>
          <w:sz w:val="18"/>
          <w:szCs w:val="18"/>
        </w:rPr>
      </w:pPr>
      <w:proofErr w:type="spellStart"/>
      <w:r w:rsidRPr="00AA0DED">
        <w:rPr>
          <w:rFonts w:ascii="Arial" w:hAnsi="Arial" w:cs="Arial"/>
          <w:sz w:val="18"/>
          <w:szCs w:val="18"/>
        </w:rPr>
        <w:t>Hodnota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Value for Money,</w:t>
      </w:r>
    </w:p>
    <w:p w14:paraId="1AFB434F" w14:textId="77777777" w:rsidR="00D844C0" w:rsidRPr="00AA0DED" w:rsidRDefault="00D844C0" w:rsidP="00D844C0">
      <w:pPr>
        <w:pStyle w:val="Odsekzoznamu"/>
        <w:numPr>
          <w:ilvl w:val="0"/>
          <w:numId w:val="29"/>
        </w:numPr>
        <w:spacing w:after="160" w:line="259" w:lineRule="auto"/>
        <w:ind w:left="1701"/>
        <w:jc w:val="both"/>
        <w:rPr>
          <w:rFonts w:ascii="Arial" w:hAnsi="Arial" w:cs="Arial"/>
          <w:sz w:val="18"/>
          <w:szCs w:val="18"/>
        </w:rPr>
      </w:pPr>
      <w:proofErr w:type="spellStart"/>
      <w:r w:rsidRPr="00AA0DED">
        <w:rPr>
          <w:rFonts w:ascii="Arial" w:hAnsi="Arial" w:cs="Arial"/>
          <w:sz w:val="18"/>
          <w:szCs w:val="18"/>
        </w:rPr>
        <w:t>Posúdenie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vplyvu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AA0DED">
        <w:rPr>
          <w:rFonts w:ascii="Arial" w:hAnsi="Arial" w:cs="Arial"/>
          <w:sz w:val="18"/>
          <w:szCs w:val="18"/>
        </w:rPr>
        <w:t>dopadu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projektu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na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plnenie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stratégiu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CLLD,</w:t>
      </w:r>
    </w:p>
    <w:p w14:paraId="3451E96B" w14:textId="77777777" w:rsidR="00D844C0" w:rsidRPr="00AA0DED" w:rsidRDefault="00D844C0" w:rsidP="00D844C0">
      <w:pPr>
        <w:pStyle w:val="Odsekzoznamu"/>
        <w:ind w:left="1701"/>
        <w:jc w:val="both"/>
        <w:rPr>
          <w:rFonts w:ascii="Arial" w:hAnsi="Arial" w:cs="Arial"/>
          <w:sz w:val="18"/>
          <w:szCs w:val="18"/>
        </w:rPr>
      </w:pPr>
      <w:r w:rsidRPr="00AA0DED">
        <w:rPr>
          <w:rFonts w:ascii="Arial" w:hAnsi="Arial" w:cs="Arial"/>
          <w:sz w:val="18"/>
          <w:szCs w:val="18"/>
        </w:rPr>
        <w:t xml:space="preserve">Toto </w:t>
      </w:r>
      <w:proofErr w:type="spellStart"/>
      <w:r w:rsidRPr="00AA0DED">
        <w:rPr>
          <w:rFonts w:ascii="Arial" w:hAnsi="Arial" w:cs="Arial"/>
          <w:sz w:val="18"/>
          <w:szCs w:val="18"/>
        </w:rPr>
        <w:t>rozlišovacie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kritérium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sa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aplikuje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jedine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v </w:t>
      </w:r>
      <w:proofErr w:type="spellStart"/>
      <w:r w:rsidRPr="00AA0DED">
        <w:rPr>
          <w:rFonts w:ascii="Arial" w:hAnsi="Arial" w:cs="Arial"/>
          <w:sz w:val="18"/>
          <w:szCs w:val="18"/>
        </w:rPr>
        <w:t>prípadoch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A0DED">
        <w:rPr>
          <w:rFonts w:ascii="Arial" w:hAnsi="Arial" w:cs="Arial"/>
          <w:sz w:val="18"/>
          <w:szCs w:val="18"/>
        </w:rPr>
        <w:t>ak</w:t>
      </w:r>
      <w:proofErr w:type="spellEnd"/>
      <w:r w:rsidRPr="00AA0DED">
        <w:rPr>
          <w:rFonts w:ascii="Arial" w:hAnsi="Arial" w:cs="Arial"/>
          <w:sz w:val="18"/>
          <w:szCs w:val="18"/>
        </w:rPr>
        <w:t> </w:t>
      </w:r>
      <w:proofErr w:type="spellStart"/>
      <w:r w:rsidRPr="00AA0DED">
        <w:rPr>
          <w:rFonts w:ascii="Arial" w:hAnsi="Arial" w:cs="Arial"/>
          <w:sz w:val="18"/>
          <w:szCs w:val="18"/>
        </w:rPr>
        <w:t>aplikácia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na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základe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hodnoty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value for money </w:t>
      </w:r>
      <w:proofErr w:type="spellStart"/>
      <w:r w:rsidRPr="00AA0DED">
        <w:rPr>
          <w:rFonts w:ascii="Arial" w:hAnsi="Arial" w:cs="Arial"/>
          <w:sz w:val="18"/>
          <w:szCs w:val="18"/>
        </w:rPr>
        <w:t>neurčila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konečné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poradie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žiadostí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o </w:t>
      </w:r>
      <w:proofErr w:type="spellStart"/>
      <w:r w:rsidRPr="00AA0DED">
        <w:rPr>
          <w:rFonts w:ascii="Arial" w:hAnsi="Arial" w:cs="Arial"/>
          <w:sz w:val="18"/>
          <w:szCs w:val="18"/>
        </w:rPr>
        <w:t>príspevok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na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hranici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alokácie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. Toto </w:t>
      </w:r>
      <w:proofErr w:type="spellStart"/>
      <w:r w:rsidRPr="00AA0DED">
        <w:rPr>
          <w:rFonts w:ascii="Arial" w:hAnsi="Arial" w:cs="Arial"/>
          <w:sz w:val="18"/>
          <w:szCs w:val="18"/>
        </w:rPr>
        <w:t>rozlišovacie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kritérium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aplikuje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výberová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A0DED">
        <w:rPr>
          <w:rFonts w:ascii="Arial" w:hAnsi="Arial" w:cs="Arial"/>
          <w:sz w:val="18"/>
          <w:szCs w:val="18"/>
        </w:rPr>
        <w:t>komisia</w:t>
      </w:r>
      <w:proofErr w:type="spellEnd"/>
      <w:r w:rsidRPr="00AA0DED">
        <w:rPr>
          <w:rFonts w:ascii="Arial" w:hAnsi="Arial" w:cs="Arial"/>
          <w:sz w:val="18"/>
          <w:szCs w:val="18"/>
        </w:rPr>
        <w:t xml:space="preserve"> MAS.</w:t>
      </w:r>
    </w:p>
    <w:p w14:paraId="45747ECB" w14:textId="77777777" w:rsidR="00D844C0" w:rsidRPr="00AA0DED" w:rsidRDefault="00D844C0" w:rsidP="00D844C0">
      <w:pPr>
        <w:spacing w:after="12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4961"/>
        <w:gridCol w:w="2037"/>
        <w:gridCol w:w="5192"/>
      </w:tblGrid>
      <w:tr w:rsidR="00D844C0" w:rsidRPr="00AA0DED" w14:paraId="0A150681" w14:textId="77777777" w:rsidTr="007E5FD7">
        <w:trPr>
          <w:trHeight w:val="338"/>
        </w:trPr>
        <w:tc>
          <w:tcPr>
            <w:tcW w:w="2689" w:type="dxa"/>
            <w:shd w:val="clear" w:color="auto" w:fill="B4C6E7" w:themeFill="accent1" w:themeFillTint="66"/>
          </w:tcPr>
          <w:p w14:paraId="2131122E" w14:textId="77777777" w:rsidR="00D844C0" w:rsidRPr="00AA0DED" w:rsidRDefault="00D844C0" w:rsidP="007E5FD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hAnsi="Arial" w:cs="Arial"/>
                <w:b/>
                <w:bCs/>
                <w:sz w:val="18"/>
                <w:szCs w:val="18"/>
              </w:rPr>
              <w:t>Hlavná aktivita</w:t>
            </w:r>
          </w:p>
        </w:tc>
        <w:tc>
          <w:tcPr>
            <w:tcW w:w="4961" w:type="dxa"/>
            <w:shd w:val="clear" w:color="auto" w:fill="B4C6E7" w:themeFill="accent1" w:themeFillTint="66"/>
          </w:tcPr>
          <w:p w14:paraId="72933FC8" w14:textId="77777777" w:rsidR="00D844C0" w:rsidRPr="00AA0DED" w:rsidRDefault="00D844C0" w:rsidP="007E5FD7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  <w:t>Ukazovateľ na úrovni projektu</w:t>
            </w:r>
          </w:p>
        </w:tc>
        <w:tc>
          <w:tcPr>
            <w:tcW w:w="2037" w:type="dxa"/>
            <w:shd w:val="clear" w:color="auto" w:fill="B4C6E7" w:themeFill="accent1" w:themeFillTint="66"/>
          </w:tcPr>
          <w:p w14:paraId="1602CA07" w14:textId="77777777" w:rsidR="00D844C0" w:rsidRPr="00AA0DED" w:rsidRDefault="00D844C0" w:rsidP="007E5FD7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  <w:t>Merná jednotka</w:t>
            </w:r>
          </w:p>
        </w:tc>
        <w:tc>
          <w:tcPr>
            <w:tcW w:w="5192" w:type="dxa"/>
            <w:shd w:val="clear" w:color="auto" w:fill="B4C6E7" w:themeFill="accent1" w:themeFillTint="66"/>
          </w:tcPr>
          <w:p w14:paraId="040D3774" w14:textId="77777777" w:rsidR="00D844C0" w:rsidRPr="00AA0DED" w:rsidRDefault="00D844C0" w:rsidP="007E5FD7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  <w:t>Spôsob výpočtu</w:t>
            </w:r>
          </w:p>
        </w:tc>
      </w:tr>
      <w:tr w:rsidR="00D844C0" w:rsidRPr="00AA0DED" w14:paraId="668716E8" w14:textId="77777777" w:rsidTr="007E5FD7">
        <w:trPr>
          <w:trHeight w:val="517"/>
        </w:trPr>
        <w:tc>
          <w:tcPr>
            <w:tcW w:w="2689" w:type="dxa"/>
          </w:tcPr>
          <w:p w14:paraId="63A74087" w14:textId="77777777" w:rsidR="00D844C0" w:rsidRPr="00AA0DED" w:rsidRDefault="00D844C0" w:rsidP="007E5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A.1 Podpora podnikania a inovácií</w:t>
            </w:r>
          </w:p>
        </w:tc>
        <w:tc>
          <w:tcPr>
            <w:tcW w:w="4961" w:type="dxa"/>
          </w:tcPr>
          <w:p w14:paraId="226367B1" w14:textId="77777777" w:rsidR="00D844C0" w:rsidRPr="00AA0DED" w:rsidRDefault="00D844C0" w:rsidP="007E5FD7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A104 Počet vytvorených pracovných miest</w:t>
            </w:r>
          </w:p>
        </w:tc>
        <w:tc>
          <w:tcPr>
            <w:tcW w:w="2037" w:type="dxa"/>
          </w:tcPr>
          <w:p w14:paraId="5A8DB350" w14:textId="77777777" w:rsidR="00D844C0" w:rsidRPr="00AA0DED" w:rsidRDefault="00D844C0" w:rsidP="007E5FD7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sk-SK"/>
              </w:rPr>
              <w:t>FTE</w:t>
            </w:r>
          </w:p>
        </w:tc>
        <w:tc>
          <w:tcPr>
            <w:tcW w:w="5192" w:type="dxa"/>
          </w:tcPr>
          <w:p w14:paraId="0924DEE1" w14:textId="77777777" w:rsidR="00D844C0" w:rsidRPr="00AA0DED" w:rsidRDefault="00D844C0" w:rsidP="007E5FD7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sk-SK"/>
              </w:rPr>
            </w:pPr>
            <w:r w:rsidRPr="00AA0DED">
              <w:rPr>
                <w:rFonts w:ascii="Arial" w:hAnsi="Arial" w:cs="Arial"/>
                <w:sz w:val="18"/>
                <w:szCs w:val="18"/>
              </w:rPr>
              <w:t>výška príspevku v EUR na hlavnú aktivitu projektu / FTE</w:t>
            </w:r>
          </w:p>
        </w:tc>
      </w:tr>
    </w:tbl>
    <w:p w14:paraId="6786B2D2" w14:textId="77777777" w:rsidR="00D844C0" w:rsidRPr="00AA0DED" w:rsidRDefault="00D844C0" w:rsidP="00D844C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sk-SK"/>
        </w:rPr>
      </w:pPr>
    </w:p>
    <w:p w14:paraId="35871BC0" w14:textId="77777777" w:rsidR="00D844C0" w:rsidRPr="00AA0DED" w:rsidRDefault="00D844C0" w:rsidP="00D844C0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sk-SK"/>
        </w:rPr>
      </w:pPr>
    </w:p>
    <w:p w14:paraId="436B21FE" w14:textId="77777777" w:rsidR="00B57B48" w:rsidRDefault="00B57B48"/>
    <w:sectPr w:rsidR="00B57B48" w:rsidSect="00041014">
      <w:headerReference w:type="first" r:id="rId7"/>
      <w:footerReference w:type="first" r:id="rId8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1FEC" w14:textId="77777777" w:rsidR="00F80F71" w:rsidRDefault="00F80F71" w:rsidP="00D844C0">
      <w:pPr>
        <w:spacing w:after="0" w:line="240" w:lineRule="auto"/>
      </w:pPr>
      <w:r>
        <w:separator/>
      </w:r>
    </w:p>
  </w:endnote>
  <w:endnote w:type="continuationSeparator" w:id="0">
    <w:p w14:paraId="5248B716" w14:textId="77777777" w:rsidR="00F80F71" w:rsidRDefault="00F80F71" w:rsidP="00D8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197C" w14:textId="77777777" w:rsidR="004F2764" w:rsidRDefault="00000000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DAD702" wp14:editId="21775BF1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6446B" id="Rovná spojnica 1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5B939FD5" w14:textId="77777777" w:rsidR="004F2764" w:rsidRPr="00041014" w:rsidRDefault="00000000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B627F" w14:textId="77777777" w:rsidR="00F80F71" w:rsidRDefault="00F80F71" w:rsidP="00D844C0">
      <w:pPr>
        <w:spacing w:after="0" w:line="240" w:lineRule="auto"/>
      </w:pPr>
      <w:r>
        <w:separator/>
      </w:r>
    </w:p>
  </w:footnote>
  <w:footnote w:type="continuationSeparator" w:id="0">
    <w:p w14:paraId="07A35AEE" w14:textId="77777777" w:rsidR="00F80F71" w:rsidRDefault="00F80F71" w:rsidP="00D844C0">
      <w:pPr>
        <w:spacing w:after="0" w:line="240" w:lineRule="auto"/>
      </w:pPr>
      <w:r>
        <w:continuationSeparator/>
      </w:r>
    </w:p>
  </w:footnote>
  <w:footnote w:id="1">
    <w:p w14:paraId="1B405916" w14:textId="77777777" w:rsidR="00D844C0" w:rsidRDefault="00D844C0" w:rsidP="00D844C0">
      <w:pPr>
        <w:pStyle w:val="footnotedescription"/>
      </w:pPr>
      <w:r>
        <w:rPr>
          <w:rStyle w:val="footnotemark"/>
        </w:rPr>
        <w:footnoteRef/>
      </w:r>
      <w:r>
        <w:t xml:space="preserve"> Platí len pre hlavnú aktivitu A1 </w:t>
      </w:r>
    </w:p>
  </w:footnote>
  <w:footnote w:id="2">
    <w:p w14:paraId="0EA66DA6" w14:textId="77777777" w:rsidR="00D844C0" w:rsidRDefault="00D844C0" w:rsidP="00D844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Platí len pre hlavnú aktivitu A1</w:t>
      </w:r>
    </w:p>
  </w:footnote>
  <w:footnote w:id="3">
    <w:p w14:paraId="21C925D0" w14:textId="77777777" w:rsidR="00D844C0" w:rsidRDefault="00D844C0" w:rsidP="00D844C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725B" w14:textId="77777777" w:rsidR="004F2764" w:rsidRPr="001F013A" w:rsidRDefault="00000000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4384" behindDoc="1" locked="0" layoutInCell="1" allowOverlap="1" wp14:anchorId="26FAFA53" wp14:editId="056202AB">
          <wp:simplePos x="0" y="0"/>
          <wp:positionH relativeFrom="column">
            <wp:posOffset>4543425</wp:posOffset>
          </wp:positionH>
          <wp:positionV relativeFrom="paragraph">
            <wp:posOffset>-77470</wp:posOffset>
          </wp:positionV>
          <wp:extent cx="1495425" cy="343535"/>
          <wp:effectExtent l="0" t="0" r="9525" b="0"/>
          <wp:wrapNone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1C0D1CA9" wp14:editId="3E113E43">
          <wp:simplePos x="0" y="0"/>
          <wp:positionH relativeFrom="margin">
            <wp:posOffset>245059</wp:posOffset>
          </wp:positionH>
          <wp:positionV relativeFrom="paragraph">
            <wp:posOffset>-124181</wp:posOffset>
          </wp:positionV>
          <wp:extent cx="591411" cy="453238"/>
          <wp:effectExtent l="0" t="0" r="0" b="444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25" cy="489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E5307" wp14:editId="0D14005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8AFEA" id="Rovná spojnica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" strokecolor="#8496b0 [1951]" strokeweight="1.5pt">
              <v:stroke joinstyle="miter"/>
              <w10:wrap anchorx="page"/>
            </v:line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535E10C6" wp14:editId="5AB66FD8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23ED8B3C" wp14:editId="6B034780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7BE613" w14:textId="77777777" w:rsidR="004F2764" w:rsidRDefault="00000000" w:rsidP="001D5D3D">
    <w:pPr>
      <w:pStyle w:val="Hlavika"/>
      <w:rPr>
        <w:rFonts w:ascii="Arial Narrow" w:hAnsi="Arial Narrow" w:cs="Arial"/>
        <w:sz w:val="20"/>
      </w:rPr>
    </w:pPr>
  </w:p>
  <w:p w14:paraId="403638A6" w14:textId="77777777" w:rsidR="004F2764" w:rsidRDefault="00000000" w:rsidP="001D5D3D">
    <w:pPr>
      <w:pStyle w:val="Hlavika"/>
      <w:rPr>
        <w:rFonts w:ascii="Arial Narrow" w:hAnsi="Arial Narrow" w:cs="Arial"/>
        <w:sz w:val="20"/>
      </w:rPr>
    </w:pPr>
  </w:p>
  <w:p w14:paraId="7B2818A9" w14:textId="77777777" w:rsidR="004F2764" w:rsidRPr="001D5D3D" w:rsidRDefault="00000000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494FE8"/>
    <w:multiLevelType w:val="hybridMultilevel"/>
    <w:tmpl w:val="93103220"/>
    <w:lvl w:ilvl="0" w:tplc="D872162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499879">
    <w:abstractNumId w:val="16"/>
  </w:num>
  <w:num w:numId="2" w16cid:durableId="1913076517">
    <w:abstractNumId w:val="3"/>
  </w:num>
  <w:num w:numId="3" w16cid:durableId="684870484">
    <w:abstractNumId w:val="0"/>
  </w:num>
  <w:num w:numId="4" w16cid:durableId="371075342">
    <w:abstractNumId w:val="27"/>
  </w:num>
  <w:num w:numId="5" w16cid:durableId="647131249">
    <w:abstractNumId w:val="28"/>
  </w:num>
  <w:num w:numId="6" w16cid:durableId="1901089393">
    <w:abstractNumId w:val="7"/>
  </w:num>
  <w:num w:numId="7" w16cid:durableId="136144893">
    <w:abstractNumId w:val="25"/>
  </w:num>
  <w:num w:numId="8" w16cid:durableId="649363152">
    <w:abstractNumId w:val="11"/>
  </w:num>
  <w:num w:numId="9" w16cid:durableId="1490907327">
    <w:abstractNumId w:val="13"/>
  </w:num>
  <w:num w:numId="10" w16cid:durableId="816924135">
    <w:abstractNumId w:val="4"/>
  </w:num>
  <w:num w:numId="11" w16cid:durableId="1786918979">
    <w:abstractNumId w:val="17"/>
  </w:num>
  <w:num w:numId="12" w16cid:durableId="443891700">
    <w:abstractNumId w:val="15"/>
  </w:num>
  <w:num w:numId="13" w16cid:durableId="1179005679">
    <w:abstractNumId w:val="24"/>
  </w:num>
  <w:num w:numId="14" w16cid:durableId="1043017322">
    <w:abstractNumId w:val="20"/>
  </w:num>
  <w:num w:numId="15" w16cid:durableId="1571575946">
    <w:abstractNumId w:val="14"/>
  </w:num>
  <w:num w:numId="16" w16cid:durableId="1552115069">
    <w:abstractNumId w:val="8"/>
  </w:num>
  <w:num w:numId="17" w16cid:durableId="1210799651">
    <w:abstractNumId w:val="18"/>
  </w:num>
  <w:num w:numId="18" w16cid:durableId="1441100360">
    <w:abstractNumId w:val="26"/>
  </w:num>
  <w:num w:numId="19" w16cid:durableId="60375278">
    <w:abstractNumId w:val="22"/>
  </w:num>
  <w:num w:numId="20" w16cid:durableId="859009940">
    <w:abstractNumId w:val="2"/>
  </w:num>
  <w:num w:numId="21" w16cid:durableId="890849768">
    <w:abstractNumId w:val="1"/>
  </w:num>
  <w:num w:numId="22" w16cid:durableId="169177080">
    <w:abstractNumId w:val="30"/>
  </w:num>
  <w:num w:numId="23" w16cid:durableId="1126583741">
    <w:abstractNumId w:val="6"/>
  </w:num>
  <w:num w:numId="24" w16cid:durableId="297149315">
    <w:abstractNumId w:val="5"/>
  </w:num>
  <w:num w:numId="25" w16cid:durableId="128016004">
    <w:abstractNumId w:val="23"/>
  </w:num>
  <w:num w:numId="26" w16cid:durableId="788821810">
    <w:abstractNumId w:val="21"/>
  </w:num>
  <w:num w:numId="27" w16cid:durableId="2012445917">
    <w:abstractNumId w:val="29"/>
  </w:num>
  <w:num w:numId="28" w16cid:durableId="2037849989">
    <w:abstractNumId w:val="10"/>
  </w:num>
  <w:num w:numId="29" w16cid:durableId="1979652773">
    <w:abstractNumId w:val="9"/>
  </w:num>
  <w:num w:numId="30" w16cid:durableId="1798065542">
    <w:abstractNumId w:val="19"/>
  </w:num>
  <w:num w:numId="31" w16cid:durableId="11774222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C0"/>
    <w:rsid w:val="00B57B48"/>
    <w:rsid w:val="00D844C0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AB82"/>
  <w15:chartTrackingRefBased/>
  <w15:docId w15:val="{C8E58AAD-B269-4ACD-8AAA-02189945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44C0"/>
  </w:style>
  <w:style w:type="paragraph" w:styleId="Nadpis1">
    <w:name w:val="heading 1"/>
    <w:basedOn w:val="Normlny"/>
    <w:next w:val="Normlny"/>
    <w:link w:val="Nadpis1Char"/>
    <w:uiPriority w:val="9"/>
    <w:qFormat/>
    <w:rsid w:val="00D844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844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844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D844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D8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D844C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D844C0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844C0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D84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D844C0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D844C0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D844C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D844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844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844C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844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844C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44C0"/>
    <w:rPr>
      <w:rFonts w:ascii="Segoe UI" w:hAnsi="Segoe UI" w:cs="Segoe UI"/>
      <w:sz w:val="18"/>
      <w:szCs w:val="18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D844C0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D844C0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D844C0"/>
    <w:rPr>
      <w:rFonts w:cs="Times New Roman"/>
      <w:vertAlign w:val="superscript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D844C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844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844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844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D844C0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D8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44C0"/>
  </w:style>
  <w:style w:type="paragraph" w:styleId="Pta">
    <w:name w:val="footer"/>
    <w:basedOn w:val="Normlny"/>
    <w:link w:val="PtaChar"/>
    <w:uiPriority w:val="99"/>
    <w:unhideWhenUsed/>
    <w:rsid w:val="00D8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44C0"/>
  </w:style>
  <w:style w:type="table" w:customStyle="1" w:styleId="TableGrid1">
    <w:name w:val="Table Grid1"/>
    <w:basedOn w:val="Normlnatabuka"/>
    <w:next w:val="Mriekatabuky"/>
    <w:uiPriority w:val="39"/>
    <w:rsid w:val="00D844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D844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D844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D844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D844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D844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D844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D8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D8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844C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844C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D844C0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844C0"/>
    <w:rPr>
      <w:color w:val="808080"/>
    </w:rPr>
  </w:style>
  <w:style w:type="paragraph" w:styleId="Revzia">
    <w:name w:val="Revision"/>
    <w:hidden/>
    <w:uiPriority w:val="99"/>
    <w:semiHidden/>
    <w:rsid w:val="00D844C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D844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844C0"/>
    <w:rPr>
      <w:sz w:val="16"/>
      <w:szCs w:val="16"/>
    </w:rPr>
  </w:style>
  <w:style w:type="paragraph" w:styleId="Bezriadkovania">
    <w:name w:val="No Spacing"/>
    <w:uiPriority w:val="1"/>
    <w:qFormat/>
    <w:rsid w:val="00D844C0"/>
    <w:pPr>
      <w:spacing w:after="0" w:line="240" w:lineRule="auto"/>
    </w:pPr>
  </w:style>
  <w:style w:type="paragraph" w:customStyle="1" w:styleId="footnotedescription">
    <w:name w:val="footnote description"/>
    <w:next w:val="Normlny"/>
    <w:link w:val="footnotedescriptionChar"/>
    <w:hidden/>
    <w:rsid w:val="00D844C0"/>
    <w:pPr>
      <w:spacing w:after="0"/>
      <w:ind w:left="77"/>
    </w:pPr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descriptionChar">
    <w:name w:val="footnote description Char"/>
    <w:link w:val="footnotedescription"/>
    <w:rsid w:val="00D844C0"/>
    <w:rPr>
      <w:rFonts w:ascii="Calibri" w:eastAsia="Calibri" w:hAnsi="Calibri" w:cs="Calibri"/>
      <w:color w:val="000000"/>
      <w:sz w:val="20"/>
      <w:szCs w:val="24"/>
      <w:lang w:eastAsia="sk-SK"/>
    </w:rPr>
  </w:style>
  <w:style w:type="character" w:customStyle="1" w:styleId="footnotemark">
    <w:name w:val="footnote mark"/>
    <w:hidden/>
    <w:rsid w:val="00D844C0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7D5AD39B54DD5A93E2D4522AD9D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ED31C5-C400-4D21-8722-40C662E871C2}"/>
      </w:docPartPr>
      <w:docPartBody>
        <w:p w:rsidR="00000000" w:rsidRDefault="009F01E5" w:rsidP="009F01E5">
          <w:pPr>
            <w:pStyle w:val="8E77D5AD39B54DD5A93E2D4522AD9D67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767E294F01A44379AB6FCB57EB844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700D62-286B-4650-BE19-21096BD92BDA}"/>
      </w:docPartPr>
      <w:docPartBody>
        <w:p w:rsidR="00000000" w:rsidRDefault="009F01E5" w:rsidP="009F01E5">
          <w:pPr>
            <w:pStyle w:val="A767E294F01A44379AB6FCB57EB8447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E4B2DF3D7344FE2AD502BC6C69B7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0066E6-8AB3-4613-BD96-A4E5654FA146}"/>
      </w:docPartPr>
      <w:docPartBody>
        <w:p w:rsidR="00000000" w:rsidRDefault="009F01E5" w:rsidP="009F01E5">
          <w:pPr>
            <w:pStyle w:val="2E4B2DF3D7344FE2AD502BC6C69B736C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CF6EC35E7DDC48A689A04769D77E55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9A94EC-58CF-4D9F-9D40-42F3025BF806}"/>
      </w:docPartPr>
      <w:docPartBody>
        <w:p w:rsidR="00000000" w:rsidRDefault="009F01E5" w:rsidP="009F01E5">
          <w:pPr>
            <w:pStyle w:val="CF6EC35E7DDC48A689A04769D77E55A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E5"/>
    <w:rsid w:val="009B103D"/>
    <w:rsid w:val="009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F01E5"/>
    <w:rPr>
      <w:color w:val="808080"/>
    </w:rPr>
  </w:style>
  <w:style w:type="paragraph" w:customStyle="1" w:styleId="8E77D5AD39B54DD5A93E2D4522AD9D67">
    <w:name w:val="8E77D5AD39B54DD5A93E2D4522AD9D67"/>
    <w:rsid w:val="009F01E5"/>
  </w:style>
  <w:style w:type="paragraph" w:customStyle="1" w:styleId="A767E294F01A44379AB6FCB57EB84472">
    <w:name w:val="A767E294F01A44379AB6FCB57EB84472"/>
    <w:rsid w:val="009F01E5"/>
  </w:style>
  <w:style w:type="paragraph" w:customStyle="1" w:styleId="2E4B2DF3D7344FE2AD502BC6C69B736C">
    <w:name w:val="2E4B2DF3D7344FE2AD502BC6C69B736C"/>
    <w:rsid w:val="009F01E5"/>
  </w:style>
  <w:style w:type="paragraph" w:customStyle="1" w:styleId="CF6EC35E7DDC48A689A04769D77E55A3">
    <w:name w:val="CF6EC35E7DDC48A689A04769D77E55A3"/>
    <w:rsid w:val="009F0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3521</Words>
  <Characters>20070</Characters>
  <Application>Microsoft Office Word</Application>
  <DocSecurity>0</DocSecurity>
  <Lines>167</Lines>
  <Paragraphs>47</Paragraphs>
  <ScaleCrop>false</ScaleCrop>
  <Company/>
  <LinksUpToDate>false</LinksUpToDate>
  <CharactersWithSpaces>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uzivatel3</dc:creator>
  <cp:keywords/>
  <dc:description/>
  <cp:lastModifiedBy>uzivatel3</cp:lastModifiedBy>
  <cp:revision>1</cp:revision>
  <dcterms:created xsi:type="dcterms:W3CDTF">2023-03-31T20:24:00Z</dcterms:created>
  <dcterms:modified xsi:type="dcterms:W3CDTF">2023-03-31T20:26:00Z</dcterms:modified>
</cp:coreProperties>
</file>